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1C43C" w14:textId="0E07613C" w:rsidR="0020464A" w:rsidRPr="005D128A" w:rsidRDefault="00641509">
      <w:pPr>
        <w:spacing w:after="60"/>
        <w:ind w:left="1" w:hanging="3"/>
        <w:jc w:val="center"/>
        <w:rPr>
          <w:sz w:val="28"/>
          <w:szCs w:val="28"/>
        </w:rPr>
      </w:pPr>
      <w:bookmarkStart w:id="0" w:name="bookmark=id.gjdgxs" w:colFirst="0" w:colLast="0"/>
      <w:bookmarkEnd w:id="0"/>
      <w:r w:rsidRPr="005D128A">
        <w:rPr>
          <w:b/>
          <w:smallCaps/>
          <w:sz w:val="28"/>
          <w:szCs w:val="28"/>
        </w:rPr>
        <w:t>СТАНДАРДИ И УПУТСТВА ЗА АКРЕДИТАЦИЈУ СТУДИЈСКИХ ПРОГРАМА I И II СТЕПЕНА</w:t>
      </w:r>
      <w:bookmarkStart w:id="1" w:name="bookmark=id.30j0zll" w:colFirst="0" w:colLast="0"/>
      <w:bookmarkEnd w:id="1"/>
    </w:p>
    <w:p w14:paraId="3B321E4B" w14:textId="77777777" w:rsidR="0020464A" w:rsidRPr="005D128A" w:rsidRDefault="0020464A">
      <w:pPr>
        <w:ind w:left="0" w:hanging="2"/>
        <w:rPr>
          <w:sz w:val="22"/>
          <w:szCs w:val="22"/>
        </w:rPr>
      </w:pPr>
    </w:p>
    <w:bookmarkStart w:id="2" w:name="_heading=h.1fob9te" w:colFirst="0" w:colLast="0"/>
    <w:bookmarkEnd w:id="2"/>
    <w:p w14:paraId="0CC0FDB0" w14:textId="77777777" w:rsidR="0020464A" w:rsidRPr="005D128A" w:rsidRDefault="00AE4904">
      <w:pPr>
        <w:spacing w:after="40"/>
        <w:ind w:left="0" w:hanging="2"/>
        <w:rPr>
          <w:sz w:val="22"/>
          <w:szCs w:val="22"/>
        </w:rPr>
      </w:pPr>
      <w:r w:rsidRPr="005D128A">
        <w:fldChar w:fldCharType="begin"/>
      </w:r>
      <w:r w:rsidR="00641509" w:rsidRPr="005D128A">
        <w:instrText xml:space="preserve"> HYPERLINK \l "bookmark=id.tyjcwt" \h </w:instrText>
      </w:r>
      <w:r w:rsidRPr="005D128A">
        <w:fldChar w:fldCharType="separate"/>
      </w:r>
      <w:proofErr w:type="spellStart"/>
      <w:r w:rsidR="00641509" w:rsidRPr="005D128A">
        <w:rPr>
          <w:b/>
          <w:sz w:val="22"/>
          <w:szCs w:val="22"/>
          <w:u w:val="single"/>
        </w:rPr>
        <w:t>Увод</w:t>
      </w:r>
      <w:proofErr w:type="spellEnd"/>
      <w:r w:rsidRPr="005D128A">
        <w:rPr>
          <w:b/>
          <w:sz w:val="22"/>
          <w:szCs w:val="22"/>
          <w:u w:val="single"/>
        </w:rPr>
        <w:fldChar w:fldCharType="end"/>
      </w:r>
    </w:p>
    <w:p w14:paraId="62D105A1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1t3h5sf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1.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Структура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студијског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програма</w:t>
      </w:r>
      <w:proofErr w:type="spellEnd"/>
    </w:p>
    <w:p w14:paraId="07D1D047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4d34og8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2.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Сврха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студијског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програма</w:t>
      </w:r>
      <w:proofErr w:type="spellEnd"/>
    </w:p>
    <w:p w14:paraId="172FDEA8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2s8eyo1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3.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Циљеви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студијског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програма</w:t>
      </w:r>
      <w:proofErr w:type="spellEnd"/>
    </w:p>
    <w:p w14:paraId="227D829D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17dp8vu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4.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Компетенције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дипломираних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студената</w:t>
      </w:r>
      <w:proofErr w:type="spellEnd"/>
    </w:p>
    <w:bookmarkStart w:id="3" w:name="_heading=h.3znysh7" w:colFirst="0" w:colLast="0"/>
    <w:bookmarkEnd w:id="3"/>
    <w:p w14:paraId="440881A0" w14:textId="77777777" w:rsidR="0020464A" w:rsidRPr="005D128A" w:rsidRDefault="00AE4904">
      <w:pPr>
        <w:spacing w:after="40"/>
        <w:ind w:left="0" w:hanging="2"/>
        <w:rPr>
          <w:sz w:val="22"/>
          <w:szCs w:val="22"/>
        </w:rPr>
      </w:pPr>
      <w:r w:rsidRPr="005D128A">
        <w:fldChar w:fldCharType="begin"/>
      </w:r>
      <w:r w:rsidR="00641509" w:rsidRPr="005D128A">
        <w:instrText xml:space="preserve"> HYPERLINK \l "bookmark=id.26in1rg" \h </w:instrText>
      </w:r>
      <w:r w:rsidRPr="005D128A">
        <w:fldChar w:fldCharType="separate"/>
      </w:r>
      <w:proofErr w:type="spellStart"/>
      <w:r w:rsidR="00641509" w:rsidRPr="005D128A">
        <w:rPr>
          <w:b/>
          <w:sz w:val="22"/>
          <w:szCs w:val="22"/>
          <w:u w:val="single"/>
        </w:rPr>
        <w:t>Стандард</w:t>
      </w:r>
      <w:proofErr w:type="spellEnd"/>
      <w:r w:rsidR="00641509" w:rsidRPr="005D128A">
        <w:rPr>
          <w:b/>
          <w:sz w:val="22"/>
          <w:szCs w:val="22"/>
          <w:u w:val="single"/>
        </w:rPr>
        <w:t xml:space="preserve"> 5.</w:t>
      </w:r>
      <w:r w:rsidRPr="005D128A">
        <w:rPr>
          <w:b/>
          <w:sz w:val="22"/>
          <w:szCs w:val="22"/>
          <w:u w:val="single"/>
        </w:rPr>
        <w:fldChar w:fldCharType="end"/>
      </w:r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Курикулум</w:t>
      </w:r>
      <w:proofErr w:type="spellEnd"/>
    </w:p>
    <w:p w14:paraId="1561A0A2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2xcytpi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6.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Квалитет</w:t>
      </w:r>
      <w:proofErr w:type="spellEnd"/>
      <w:r w:rsidR="00641509" w:rsidRPr="005D128A">
        <w:rPr>
          <w:sz w:val="22"/>
          <w:szCs w:val="22"/>
        </w:rPr>
        <w:t xml:space="preserve">, </w:t>
      </w:r>
      <w:proofErr w:type="spellStart"/>
      <w:r w:rsidR="00641509" w:rsidRPr="005D128A">
        <w:rPr>
          <w:sz w:val="22"/>
          <w:szCs w:val="22"/>
        </w:rPr>
        <w:t>савременост</w:t>
      </w:r>
      <w:proofErr w:type="spellEnd"/>
      <w:r w:rsidR="00641509" w:rsidRPr="005D128A">
        <w:rPr>
          <w:sz w:val="22"/>
          <w:szCs w:val="22"/>
        </w:rPr>
        <w:t xml:space="preserve"> и </w:t>
      </w:r>
      <w:proofErr w:type="spellStart"/>
      <w:r w:rsidR="00641509" w:rsidRPr="005D128A">
        <w:rPr>
          <w:sz w:val="22"/>
          <w:szCs w:val="22"/>
        </w:rPr>
        <w:t>међународна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усаглашеност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студијског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програма</w:t>
      </w:r>
      <w:proofErr w:type="spellEnd"/>
    </w:p>
    <w:p w14:paraId="5D5C2198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2bn6wsx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7.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Упис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студената</w:t>
      </w:r>
      <w:proofErr w:type="spellEnd"/>
    </w:p>
    <w:p w14:paraId="3281ADA5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1pxezwc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8</w:t>
        </w:r>
      </w:hyperlink>
      <w:r w:rsidR="00641509" w:rsidRPr="005D128A">
        <w:rPr>
          <w:b/>
          <w:sz w:val="22"/>
          <w:szCs w:val="22"/>
        </w:rPr>
        <w:t>.</w:t>
      </w:r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Оцењивање</w:t>
      </w:r>
      <w:proofErr w:type="spellEnd"/>
      <w:r w:rsidR="00641509" w:rsidRPr="005D128A">
        <w:rPr>
          <w:sz w:val="22"/>
          <w:szCs w:val="22"/>
        </w:rPr>
        <w:t xml:space="preserve"> и </w:t>
      </w:r>
      <w:proofErr w:type="spellStart"/>
      <w:r w:rsidR="00641509" w:rsidRPr="005D128A">
        <w:rPr>
          <w:sz w:val="22"/>
          <w:szCs w:val="22"/>
        </w:rPr>
        <w:t>напредовање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студената</w:t>
      </w:r>
      <w:proofErr w:type="spellEnd"/>
    </w:p>
    <w:bookmarkStart w:id="4" w:name="_heading=h.2et92p0" w:colFirst="0" w:colLast="0"/>
    <w:bookmarkEnd w:id="4"/>
    <w:p w14:paraId="33EF5C39" w14:textId="77777777" w:rsidR="0020464A" w:rsidRPr="005D128A" w:rsidRDefault="00AE4904">
      <w:pPr>
        <w:spacing w:after="40"/>
        <w:ind w:left="0" w:hanging="2"/>
        <w:rPr>
          <w:sz w:val="22"/>
          <w:szCs w:val="22"/>
        </w:rPr>
      </w:pPr>
      <w:r w:rsidRPr="005D128A">
        <w:fldChar w:fldCharType="begin"/>
      </w:r>
      <w:r w:rsidR="00641509" w:rsidRPr="005D128A">
        <w:instrText xml:space="preserve"> HYPERLINK \l "bookmark=id.3o7alnk" \h </w:instrText>
      </w:r>
      <w:r w:rsidRPr="005D128A">
        <w:fldChar w:fldCharType="separate"/>
      </w:r>
      <w:proofErr w:type="spellStart"/>
      <w:r w:rsidR="00641509" w:rsidRPr="005D128A">
        <w:rPr>
          <w:b/>
          <w:sz w:val="22"/>
          <w:szCs w:val="22"/>
          <w:u w:val="single"/>
        </w:rPr>
        <w:t>Стандард</w:t>
      </w:r>
      <w:proofErr w:type="spellEnd"/>
      <w:r w:rsidR="00641509" w:rsidRPr="005D128A">
        <w:rPr>
          <w:b/>
          <w:sz w:val="22"/>
          <w:szCs w:val="22"/>
          <w:u w:val="single"/>
        </w:rPr>
        <w:t xml:space="preserve"> 9.</w:t>
      </w:r>
      <w:r w:rsidRPr="005D128A">
        <w:rPr>
          <w:b/>
          <w:sz w:val="22"/>
          <w:szCs w:val="22"/>
          <w:u w:val="single"/>
        </w:rPr>
        <w:fldChar w:fldCharType="end"/>
      </w:r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Наставно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особље</w:t>
      </w:r>
      <w:proofErr w:type="spellEnd"/>
    </w:p>
    <w:p w14:paraId="00B1C2EA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37m2jsg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10.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Организациона</w:t>
      </w:r>
      <w:proofErr w:type="spellEnd"/>
      <w:r w:rsidR="00641509" w:rsidRPr="005D128A">
        <w:rPr>
          <w:sz w:val="22"/>
          <w:szCs w:val="22"/>
        </w:rPr>
        <w:t xml:space="preserve"> и </w:t>
      </w:r>
      <w:proofErr w:type="spellStart"/>
      <w:r w:rsidR="00641509" w:rsidRPr="005D128A">
        <w:rPr>
          <w:sz w:val="22"/>
          <w:szCs w:val="22"/>
        </w:rPr>
        <w:t>материјална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средства</w:t>
      </w:r>
      <w:proofErr w:type="spellEnd"/>
    </w:p>
    <w:p w14:paraId="3E8F3412" w14:textId="77777777" w:rsidR="0020464A" w:rsidRPr="005D128A" w:rsidRDefault="006F51DC">
      <w:pPr>
        <w:spacing w:after="40"/>
        <w:ind w:left="0" w:hanging="2"/>
        <w:rPr>
          <w:sz w:val="22"/>
          <w:szCs w:val="22"/>
        </w:rPr>
      </w:pPr>
      <w:hyperlink w:anchor="bookmark=id.4k668n3">
        <w:proofErr w:type="spellStart"/>
        <w:r w:rsidR="00641509" w:rsidRPr="005D128A">
          <w:rPr>
            <w:b/>
            <w:sz w:val="22"/>
            <w:szCs w:val="22"/>
            <w:u w:val="single"/>
          </w:rPr>
          <w:t>Стандард</w:t>
        </w:r>
        <w:proofErr w:type="spellEnd"/>
        <w:r w:rsidR="00641509" w:rsidRPr="005D128A">
          <w:rPr>
            <w:b/>
            <w:sz w:val="22"/>
            <w:szCs w:val="22"/>
            <w:u w:val="single"/>
          </w:rPr>
          <w:t xml:space="preserve"> 11.</w:t>
        </w:r>
      </w:hyperlink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Контрола</w:t>
      </w:r>
      <w:proofErr w:type="spellEnd"/>
      <w:r w:rsidR="00641509" w:rsidRPr="005D128A">
        <w:rPr>
          <w:sz w:val="22"/>
          <w:szCs w:val="22"/>
        </w:rPr>
        <w:t xml:space="preserve"> </w:t>
      </w:r>
      <w:proofErr w:type="spellStart"/>
      <w:r w:rsidR="00641509" w:rsidRPr="005D128A">
        <w:rPr>
          <w:sz w:val="22"/>
          <w:szCs w:val="22"/>
        </w:rPr>
        <w:t>квалитета</w:t>
      </w:r>
      <w:proofErr w:type="spellEnd"/>
      <w:r w:rsidR="00641509" w:rsidRPr="005D128A">
        <w:rPr>
          <w:sz w:val="22"/>
          <w:szCs w:val="22"/>
        </w:rPr>
        <w:t xml:space="preserve">  </w:t>
      </w:r>
    </w:p>
    <w:p w14:paraId="16CD5EB3" w14:textId="77777777" w:rsidR="0020464A" w:rsidRPr="005D128A" w:rsidRDefault="0020464A">
      <w:pPr>
        <w:spacing w:after="40"/>
        <w:ind w:left="0" w:hanging="2"/>
        <w:rPr>
          <w:sz w:val="22"/>
          <w:szCs w:val="22"/>
        </w:rPr>
      </w:pPr>
    </w:p>
    <w:p w14:paraId="5FB6B4E5" w14:textId="77777777" w:rsidR="0020464A" w:rsidRPr="005D128A" w:rsidRDefault="006F51DC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rPr>
          <w:sz w:val="22"/>
          <w:szCs w:val="22"/>
        </w:rPr>
      </w:pPr>
      <w:hyperlink r:id="rId7">
        <w:r w:rsidR="00641509" w:rsidRPr="005D128A">
          <w:rPr>
            <w:b/>
            <w:sz w:val="22"/>
            <w:szCs w:val="22"/>
            <w:u w:val="single"/>
          </w:rPr>
          <w:t>ТАБЕЛЕ</w:t>
        </w:r>
      </w:hyperlink>
    </w:p>
    <w:p w14:paraId="7F46940C" w14:textId="77777777" w:rsidR="0020464A" w:rsidRPr="005D128A" w:rsidRDefault="006F51DC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rPr>
          <w:sz w:val="22"/>
          <w:szCs w:val="22"/>
        </w:rPr>
      </w:pPr>
      <w:hyperlink r:id="rId8">
        <w:r w:rsidR="00641509" w:rsidRPr="005D128A">
          <w:rPr>
            <w:b/>
            <w:sz w:val="22"/>
            <w:szCs w:val="22"/>
            <w:u w:val="single"/>
          </w:rPr>
          <w:t>ПРИЛОЗИ</w:t>
        </w:r>
      </w:hyperlink>
    </w:p>
    <w:p w14:paraId="51AA8EEA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173978E8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12E02437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3BDA13D8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38381259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5A24A1BE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4A5DE5D1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0F465D11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196D1C5C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09E5BE55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4DC36C3D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5D1C4430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2070D216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23385802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4394F92D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452812E2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2D693248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37BAC741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137ACCF3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691552ED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721B4754" w14:textId="77777777" w:rsidR="0020464A" w:rsidRPr="005D128A" w:rsidRDefault="002046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</w:p>
    <w:p w14:paraId="1B8C5DAD" w14:textId="77777777" w:rsidR="0020464A" w:rsidRPr="005D128A" w:rsidRDefault="006415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2"/>
          <w:szCs w:val="22"/>
        </w:rPr>
      </w:pPr>
      <w:r w:rsidRPr="005D128A">
        <w:br w:type="page"/>
      </w:r>
      <w:proofErr w:type="spellStart"/>
      <w:r w:rsidRPr="005D128A">
        <w:rPr>
          <w:sz w:val="22"/>
          <w:szCs w:val="22"/>
        </w:rPr>
        <w:lastRenderedPageBreak/>
        <w:t>Мастер</w:t>
      </w:r>
      <w:proofErr w:type="spellEnd"/>
      <w:r w:rsidRPr="005D128A">
        <w:rPr>
          <w:sz w:val="22"/>
          <w:szCs w:val="22"/>
        </w:rPr>
        <w:t xml:space="preserve"> </w:t>
      </w:r>
      <w:proofErr w:type="spellStart"/>
      <w:r w:rsidRPr="005D128A">
        <w:rPr>
          <w:sz w:val="22"/>
          <w:szCs w:val="22"/>
        </w:rPr>
        <w:t>академске</w:t>
      </w:r>
      <w:proofErr w:type="spellEnd"/>
      <w:r w:rsidRPr="005D128A">
        <w:rPr>
          <w:sz w:val="22"/>
          <w:szCs w:val="22"/>
        </w:rPr>
        <w:t xml:space="preserve"> </w:t>
      </w:r>
      <w:proofErr w:type="spellStart"/>
      <w:r w:rsidRPr="005D128A">
        <w:rPr>
          <w:sz w:val="22"/>
          <w:szCs w:val="22"/>
        </w:rPr>
        <w:t>студије</w:t>
      </w:r>
      <w:proofErr w:type="spellEnd"/>
      <w:r w:rsidRPr="005D128A">
        <w:rPr>
          <w:sz w:val="22"/>
          <w:szCs w:val="22"/>
        </w:rPr>
        <w:t xml:space="preserve"> </w:t>
      </w:r>
      <w:proofErr w:type="spellStart"/>
      <w:r w:rsidRPr="005D128A">
        <w:rPr>
          <w:sz w:val="22"/>
          <w:szCs w:val="22"/>
        </w:rPr>
        <w:t>психологије</w:t>
      </w:r>
      <w:proofErr w:type="spellEnd"/>
      <w:r w:rsidRPr="005D128A">
        <w:rPr>
          <w:sz w:val="22"/>
          <w:szCs w:val="22"/>
        </w:rPr>
        <w:t xml:space="preserve"> (2014)</w:t>
      </w:r>
      <w:bookmarkStart w:id="5" w:name="bookmark=id.tyjcwt" w:colFirst="0" w:colLast="0"/>
      <w:bookmarkEnd w:id="5"/>
    </w:p>
    <w:p w14:paraId="72F26892" w14:textId="77777777" w:rsidR="0020464A" w:rsidRPr="005D128A" w:rsidRDefault="00641509">
      <w:pPr>
        <w:ind w:left="0" w:hanging="2"/>
        <w:rPr>
          <w:sz w:val="22"/>
          <w:szCs w:val="22"/>
        </w:rPr>
      </w:pPr>
      <w:r w:rsidRPr="005D128A">
        <w:rPr>
          <w:b/>
          <w:sz w:val="22"/>
          <w:szCs w:val="22"/>
        </w:rPr>
        <w:t>УВОДНА ТАБЕЛА</w:t>
      </w:r>
    </w:p>
    <w:tbl>
      <w:tblPr>
        <w:tblStyle w:val="a"/>
        <w:tblW w:w="92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49"/>
        <w:gridCol w:w="4741"/>
      </w:tblGrid>
      <w:tr w:rsidR="005D128A" w:rsidRPr="005D128A" w14:paraId="09A00032" w14:textId="77777777">
        <w:trPr>
          <w:trHeight w:val="332"/>
        </w:trPr>
        <w:tc>
          <w:tcPr>
            <w:tcW w:w="4549" w:type="dxa"/>
            <w:vAlign w:val="center"/>
          </w:tcPr>
          <w:p w14:paraId="58A2A81E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Назив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73186322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t>Мастер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академске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студије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психологије</w:t>
            </w:r>
            <w:proofErr w:type="spellEnd"/>
            <w:r w:rsidRPr="005D128A">
              <w:t xml:space="preserve"> (2021)</w:t>
            </w:r>
          </w:p>
        </w:tc>
      </w:tr>
      <w:tr w:rsidR="005D128A" w:rsidRPr="005D128A" w14:paraId="44EF1396" w14:textId="77777777">
        <w:trPr>
          <w:trHeight w:val="567"/>
        </w:trPr>
        <w:tc>
          <w:tcPr>
            <w:tcW w:w="4549" w:type="dxa"/>
            <w:vAlign w:val="center"/>
          </w:tcPr>
          <w:p w14:paraId="5A3446EB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Високошколска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установа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којој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22918D86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t>Универзитет</w:t>
            </w:r>
            <w:proofErr w:type="spellEnd"/>
            <w:r w:rsidRPr="005D128A">
              <w:t xml:space="preserve"> у </w:t>
            </w:r>
            <w:proofErr w:type="spellStart"/>
            <w:r w:rsidRPr="005D128A">
              <w:t>Београду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Филозофски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факултет</w:t>
            </w:r>
            <w:proofErr w:type="spellEnd"/>
          </w:p>
        </w:tc>
      </w:tr>
      <w:tr w:rsidR="005D128A" w:rsidRPr="005D128A" w14:paraId="670C9343" w14:textId="77777777">
        <w:trPr>
          <w:trHeight w:val="567"/>
        </w:trPr>
        <w:tc>
          <w:tcPr>
            <w:tcW w:w="4549" w:type="dxa"/>
            <w:vAlign w:val="center"/>
          </w:tcPr>
          <w:p w14:paraId="22CF4D64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Образовно</w:t>
            </w:r>
            <w:proofErr w:type="spellEnd"/>
            <w:r w:rsidRPr="005D128A">
              <w:rPr>
                <w:sz w:val="22"/>
                <w:szCs w:val="22"/>
              </w:rPr>
              <w:t xml:space="preserve"> – </w:t>
            </w:r>
            <w:proofErr w:type="spellStart"/>
            <w:r w:rsidRPr="005D128A">
              <w:rPr>
                <w:sz w:val="22"/>
                <w:szCs w:val="22"/>
              </w:rPr>
              <w:t>научно</w:t>
            </w:r>
            <w:proofErr w:type="spellEnd"/>
            <w:r w:rsidRPr="005D128A">
              <w:rPr>
                <w:sz w:val="22"/>
                <w:szCs w:val="22"/>
              </w:rPr>
              <w:t>/</w:t>
            </w:r>
            <w:proofErr w:type="spellStart"/>
            <w:r w:rsidRPr="005D128A">
              <w:rPr>
                <w:sz w:val="22"/>
                <w:szCs w:val="22"/>
              </w:rPr>
              <w:t>образовно</w:t>
            </w:r>
            <w:proofErr w:type="spellEnd"/>
            <w:r w:rsidRPr="005D128A">
              <w:rPr>
                <w:sz w:val="22"/>
                <w:szCs w:val="22"/>
              </w:rPr>
              <w:t xml:space="preserve"> – </w:t>
            </w:r>
            <w:proofErr w:type="spellStart"/>
            <w:r w:rsidRPr="005D128A">
              <w:rPr>
                <w:sz w:val="22"/>
                <w:szCs w:val="22"/>
              </w:rPr>
              <w:t>уметничко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поље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5D8BE63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t>Друштвено-хуманистичке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науке</w:t>
            </w:r>
            <w:proofErr w:type="spellEnd"/>
          </w:p>
        </w:tc>
      </w:tr>
      <w:tr w:rsidR="005D128A" w:rsidRPr="005D128A" w14:paraId="57D34B26" w14:textId="77777777">
        <w:trPr>
          <w:trHeight w:val="409"/>
        </w:trPr>
        <w:tc>
          <w:tcPr>
            <w:tcW w:w="4549" w:type="dxa"/>
            <w:vAlign w:val="center"/>
          </w:tcPr>
          <w:p w14:paraId="687A4D20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Научна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стручна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уметничка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6EDB205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</w:p>
        </w:tc>
      </w:tr>
      <w:tr w:rsidR="005D128A" w:rsidRPr="005D128A" w14:paraId="07702229" w14:textId="77777777">
        <w:trPr>
          <w:trHeight w:val="401"/>
        </w:trPr>
        <w:tc>
          <w:tcPr>
            <w:tcW w:w="4549" w:type="dxa"/>
            <w:vAlign w:val="center"/>
          </w:tcPr>
          <w:p w14:paraId="5FF6C8C5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Врста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198110D9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t>Мастер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студије</w:t>
            </w:r>
            <w:proofErr w:type="spellEnd"/>
            <w:r w:rsidRPr="005D128A">
              <w:t xml:space="preserve"> (</w:t>
            </w:r>
            <w:proofErr w:type="spellStart"/>
            <w:r w:rsidRPr="005D128A">
              <w:t>студије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другог</w:t>
            </w:r>
            <w:proofErr w:type="spellEnd"/>
            <w:r w:rsidRPr="005D128A">
              <w:t xml:space="preserve"> </w:t>
            </w:r>
            <w:proofErr w:type="spellStart"/>
            <w:r w:rsidRPr="005D128A">
              <w:t>степена</w:t>
            </w:r>
            <w:proofErr w:type="spellEnd"/>
            <w:r w:rsidRPr="005D128A">
              <w:t>)</w:t>
            </w:r>
          </w:p>
        </w:tc>
      </w:tr>
      <w:tr w:rsidR="005D128A" w:rsidRPr="005D128A" w14:paraId="00D03340" w14:textId="77777777">
        <w:trPr>
          <w:trHeight w:val="407"/>
        </w:trPr>
        <w:tc>
          <w:tcPr>
            <w:tcW w:w="4549" w:type="dxa"/>
            <w:vAlign w:val="center"/>
          </w:tcPr>
          <w:p w14:paraId="73DB43C0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Обим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изражен</w:t>
            </w:r>
            <w:proofErr w:type="spellEnd"/>
            <w:r w:rsidRPr="005D128A">
              <w:rPr>
                <w:sz w:val="22"/>
                <w:szCs w:val="22"/>
              </w:rPr>
              <w:t xml:space="preserve"> ЕСПБ </w:t>
            </w:r>
            <w:proofErr w:type="spellStart"/>
            <w:r w:rsidRPr="005D128A">
              <w:rPr>
                <w:sz w:val="22"/>
                <w:szCs w:val="22"/>
              </w:rPr>
              <w:t>бодовима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DC31A2E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>60</w:t>
            </w:r>
          </w:p>
        </w:tc>
      </w:tr>
      <w:tr w:rsidR="005D128A" w:rsidRPr="005D128A" w14:paraId="171EA91F" w14:textId="77777777">
        <w:trPr>
          <w:trHeight w:val="285"/>
        </w:trPr>
        <w:tc>
          <w:tcPr>
            <w:tcW w:w="4549" w:type="dxa"/>
            <w:vAlign w:val="center"/>
          </w:tcPr>
          <w:p w14:paraId="4E4ADE3D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Назив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дипломе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293CA8A6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</w:t>
            </w:r>
            <w:proofErr w:type="spellEnd"/>
          </w:p>
        </w:tc>
      </w:tr>
      <w:tr w:rsidR="005D128A" w:rsidRPr="005D128A" w14:paraId="44624A99" w14:textId="77777777">
        <w:trPr>
          <w:trHeight w:val="279"/>
        </w:trPr>
        <w:tc>
          <w:tcPr>
            <w:tcW w:w="4549" w:type="dxa"/>
            <w:vAlign w:val="center"/>
          </w:tcPr>
          <w:p w14:paraId="0E4AC250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Дужина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650D2571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r w:rsidRPr="005D128A">
              <w:t xml:space="preserve">1 </w:t>
            </w:r>
            <w:proofErr w:type="spellStart"/>
            <w:r w:rsidRPr="005D128A">
              <w:t>година</w:t>
            </w:r>
            <w:proofErr w:type="spellEnd"/>
            <w:r w:rsidRPr="005D128A">
              <w:t xml:space="preserve"> (2 </w:t>
            </w:r>
            <w:proofErr w:type="spellStart"/>
            <w:r w:rsidRPr="005D128A">
              <w:t>семестра</w:t>
            </w:r>
            <w:proofErr w:type="spellEnd"/>
            <w:r w:rsidRPr="005D128A">
              <w:t>)</w:t>
            </w:r>
          </w:p>
        </w:tc>
      </w:tr>
      <w:tr w:rsidR="005D128A" w:rsidRPr="005D128A" w14:paraId="2FB85A46" w14:textId="77777777">
        <w:trPr>
          <w:trHeight w:val="567"/>
        </w:trPr>
        <w:tc>
          <w:tcPr>
            <w:tcW w:w="4549" w:type="dxa"/>
            <w:vAlign w:val="center"/>
          </w:tcPr>
          <w:p w14:paraId="09D4B4AA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Година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којој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започела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реализација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40239282" w14:textId="77777777" w:rsidR="0020464A" w:rsidRPr="005D128A" w:rsidRDefault="0020464A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5D128A" w:rsidRPr="005D128A" w14:paraId="22FB51F5" w14:textId="77777777">
        <w:trPr>
          <w:trHeight w:val="567"/>
        </w:trPr>
        <w:tc>
          <w:tcPr>
            <w:tcW w:w="4549" w:type="dxa"/>
            <w:vAlign w:val="center"/>
          </w:tcPr>
          <w:p w14:paraId="4E6BE920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Година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ће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започети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реализација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ако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нов</w:t>
            </w:r>
            <w:proofErr w:type="spellEnd"/>
            <w:r w:rsidRPr="005D128A">
              <w:rPr>
                <w:sz w:val="22"/>
                <w:szCs w:val="22"/>
              </w:rPr>
              <w:t>):</w:t>
            </w:r>
          </w:p>
        </w:tc>
        <w:tc>
          <w:tcPr>
            <w:tcW w:w="4741" w:type="dxa"/>
            <w:vAlign w:val="center"/>
          </w:tcPr>
          <w:p w14:paraId="1CDB4539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>2021.</w:t>
            </w:r>
          </w:p>
        </w:tc>
      </w:tr>
      <w:tr w:rsidR="005D128A" w:rsidRPr="005D128A" w14:paraId="4CB71705" w14:textId="77777777">
        <w:trPr>
          <w:trHeight w:val="567"/>
        </w:trPr>
        <w:tc>
          <w:tcPr>
            <w:tcW w:w="4549" w:type="dxa"/>
            <w:vAlign w:val="center"/>
          </w:tcPr>
          <w:p w14:paraId="1E83EAF7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програму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45D9B9BB" w14:textId="77777777" w:rsidR="0020464A" w:rsidRPr="005D128A" w:rsidRDefault="0020464A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5D128A" w:rsidRPr="005D128A" w14:paraId="281EB98D" w14:textId="77777777">
        <w:trPr>
          <w:trHeight w:val="567"/>
        </w:trPr>
        <w:tc>
          <w:tcPr>
            <w:tcW w:w="4549" w:type="dxa"/>
            <w:vAlign w:val="center"/>
          </w:tcPr>
          <w:p w14:paraId="26FAFDB9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Планирани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ће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уписати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овај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5E4730F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>116</w:t>
            </w:r>
          </w:p>
        </w:tc>
      </w:tr>
      <w:tr w:rsidR="005D128A" w:rsidRPr="005D128A" w14:paraId="69E17437" w14:textId="77777777">
        <w:trPr>
          <w:trHeight w:val="567"/>
        </w:trPr>
        <w:tc>
          <w:tcPr>
            <w:tcW w:w="4549" w:type="dxa"/>
            <w:vAlign w:val="center"/>
          </w:tcPr>
          <w:p w14:paraId="3DC12B6B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Датум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прихваћен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стране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одговарајућег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тела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навести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ког</w:t>
            </w:r>
            <w:proofErr w:type="spellEnd"/>
            <w:r w:rsidRPr="005D128A">
              <w:rPr>
                <w:sz w:val="22"/>
                <w:szCs w:val="22"/>
              </w:rPr>
              <w:t>):</w:t>
            </w:r>
          </w:p>
        </w:tc>
        <w:tc>
          <w:tcPr>
            <w:tcW w:w="4741" w:type="dxa"/>
            <w:vAlign w:val="center"/>
          </w:tcPr>
          <w:p w14:paraId="36AB6F81" w14:textId="77777777" w:rsidR="0020464A" w:rsidRPr="005D128A" w:rsidRDefault="0020464A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5D128A" w:rsidRPr="005D128A" w14:paraId="1A9CFF9F" w14:textId="77777777">
        <w:trPr>
          <w:trHeight w:val="567"/>
        </w:trPr>
        <w:tc>
          <w:tcPr>
            <w:tcW w:w="4549" w:type="dxa"/>
            <w:vAlign w:val="center"/>
          </w:tcPr>
          <w:p w14:paraId="09343F58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Језик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346ED2E2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Српски</w:t>
            </w:r>
            <w:proofErr w:type="spellEnd"/>
          </w:p>
        </w:tc>
      </w:tr>
      <w:tr w:rsidR="005D128A" w:rsidRPr="005D128A" w14:paraId="0427D707" w14:textId="77777777">
        <w:trPr>
          <w:trHeight w:val="567"/>
        </w:trPr>
        <w:tc>
          <w:tcPr>
            <w:tcW w:w="4549" w:type="dxa"/>
            <w:vAlign w:val="center"/>
          </w:tcPr>
          <w:p w14:paraId="1407303C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Година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акредитован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72D22D7C" w14:textId="77777777" w:rsidR="0020464A" w:rsidRPr="005D128A" w:rsidRDefault="0020464A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5D684A" w:rsidRPr="005D128A" w14:paraId="6BB42DE2" w14:textId="77777777">
        <w:trPr>
          <w:trHeight w:val="567"/>
        </w:trPr>
        <w:tc>
          <w:tcPr>
            <w:tcW w:w="4549" w:type="dxa"/>
            <w:vAlign w:val="center"/>
          </w:tcPr>
          <w:p w14:paraId="0770C717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Web </w:t>
            </w:r>
            <w:proofErr w:type="spellStart"/>
            <w:r w:rsidRPr="005D128A">
              <w:rPr>
                <w:sz w:val="22"/>
                <w:szCs w:val="22"/>
              </w:rPr>
              <w:t>адреса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налазе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подаци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студијском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програму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</w:tc>
        <w:tc>
          <w:tcPr>
            <w:tcW w:w="4741" w:type="dxa"/>
            <w:vAlign w:val="center"/>
          </w:tcPr>
          <w:p w14:paraId="0C9282E4" w14:textId="77777777" w:rsidR="0020464A" w:rsidRPr="005D128A" w:rsidRDefault="007236F1">
            <w:pPr>
              <w:ind w:left="0" w:hanging="2"/>
              <w:jc w:val="center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>http://www.f.bg.ac.rs/psihologija</w:t>
            </w:r>
          </w:p>
        </w:tc>
      </w:tr>
    </w:tbl>
    <w:p w14:paraId="7A5114C2" w14:textId="77777777" w:rsidR="0020464A" w:rsidRPr="005D128A" w:rsidRDefault="0020464A">
      <w:pPr>
        <w:ind w:left="0" w:hanging="2"/>
        <w:rPr>
          <w:sz w:val="22"/>
          <w:szCs w:val="22"/>
          <w:u w:val="single"/>
        </w:rPr>
      </w:pPr>
    </w:p>
    <w:p w14:paraId="139658C8" w14:textId="77777777" w:rsidR="0020464A" w:rsidRPr="005D128A" w:rsidRDefault="0020464A">
      <w:pPr>
        <w:ind w:left="0" w:hanging="2"/>
        <w:rPr>
          <w:sz w:val="22"/>
          <w:szCs w:val="22"/>
        </w:rPr>
      </w:pPr>
    </w:p>
    <w:bookmarkStart w:id="6" w:name="_heading=h.3dy6vkm" w:colFirst="0" w:colLast="0"/>
    <w:bookmarkEnd w:id="6"/>
    <w:p w14:paraId="09D89F57" w14:textId="77777777" w:rsidR="0020464A" w:rsidRPr="005D128A" w:rsidRDefault="00AE4904">
      <w:pPr>
        <w:ind w:left="0" w:hanging="2"/>
        <w:jc w:val="center"/>
        <w:rPr>
          <w:sz w:val="22"/>
          <w:szCs w:val="22"/>
        </w:rPr>
      </w:pPr>
      <w:r w:rsidRPr="005D128A">
        <w:fldChar w:fldCharType="begin"/>
      </w:r>
      <w:r w:rsidR="00641509" w:rsidRPr="005D128A">
        <w:instrText xml:space="preserve"> HYPERLINK \l "bookmark=id.30j0zll" \h </w:instrText>
      </w:r>
      <w:r w:rsidRPr="005D128A">
        <w:fldChar w:fldCharType="separate"/>
      </w:r>
      <w:proofErr w:type="spellStart"/>
      <w:r w:rsidR="00641509" w:rsidRPr="005D128A">
        <w:rPr>
          <w:sz w:val="22"/>
          <w:szCs w:val="22"/>
          <w:u w:val="single"/>
        </w:rPr>
        <w:t>Стандарди</w:t>
      </w:r>
      <w:proofErr w:type="spellEnd"/>
      <w:r w:rsidRPr="005D128A">
        <w:rPr>
          <w:sz w:val="22"/>
          <w:szCs w:val="22"/>
          <w:u w:val="single"/>
        </w:rPr>
        <w:fldChar w:fldCharType="end"/>
      </w:r>
    </w:p>
    <w:p w14:paraId="5665864D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0FDE0C92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5494F349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714624D6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2B002678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3FD0A5D5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4276A6DC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5CEC0E87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6F62B41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0CE65121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7AC323C5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2B403308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58F27420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85DCEA2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71CD02FA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0F820C3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2A0DC111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CB4760D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221B87F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42AFD001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DCB9778" w14:textId="77777777" w:rsidR="0020464A" w:rsidRPr="005D128A" w:rsidRDefault="0020464A">
      <w:pPr>
        <w:ind w:left="0" w:hanging="2"/>
        <w:rPr>
          <w:sz w:val="22"/>
          <w:szCs w:val="22"/>
        </w:rPr>
      </w:pPr>
      <w:bookmarkStart w:id="7" w:name="bookmark=id.1t3h5sf" w:colFirst="0" w:colLast="0"/>
      <w:bookmarkEnd w:id="7"/>
    </w:p>
    <w:tbl>
      <w:tblPr>
        <w:tblStyle w:val="a0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0E98F028" w14:textId="77777777">
        <w:tc>
          <w:tcPr>
            <w:tcW w:w="9290" w:type="dxa"/>
            <w:shd w:val="clear" w:color="auto" w:fill="F2F2F2"/>
          </w:tcPr>
          <w:p w14:paraId="367EC005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1. </w:t>
            </w:r>
            <w:proofErr w:type="spellStart"/>
            <w:r w:rsidRPr="005D128A">
              <w:rPr>
                <w:b/>
                <w:sz w:val="22"/>
                <w:szCs w:val="22"/>
              </w:rPr>
              <w:t>Структура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b/>
                <w:sz w:val="22"/>
                <w:szCs w:val="22"/>
              </w:rPr>
              <w:br/>
            </w:r>
          </w:p>
          <w:p w14:paraId="3799492C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садржи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елементе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законом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детаљно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исказују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одговарајућим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стандардима</w:t>
            </w:r>
            <w:proofErr w:type="spellEnd"/>
            <w:r w:rsidRPr="005D128A">
              <w:rPr>
                <w:sz w:val="22"/>
                <w:szCs w:val="22"/>
              </w:rPr>
              <w:t>)</w:t>
            </w:r>
          </w:p>
        </w:tc>
      </w:tr>
      <w:tr w:rsidR="005D128A" w:rsidRPr="005D128A" w14:paraId="667EAA80" w14:textId="77777777">
        <w:tc>
          <w:tcPr>
            <w:tcW w:w="9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1F9D6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Назив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</w:p>
          <w:p w14:paraId="2A1A4F46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Врста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обим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обиму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60 ЕСПБ (2 </w:t>
            </w:r>
            <w:proofErr w:type="spellStart"/>
            <w:r w:rsidRPr="005D128A">
              <w:rPr>
                <w:sz w:val="22"/>
                <w:szCs w:val="22"/>
              </w:rPr>
              <w:t>семестра</w:t>
            </w:r>
            <w:proofErr w:type="spellEnd"/>
            <w:r w:rsidRPr="005D128A">
              <w:rPr>
                <w:sz w:val="22"/>
                <w:szCs w:val="22"/>
              </w:rPr>
              <w:t>)</w:t>
            </w:r>
          </w:p>
          <w:p w14:paraId="4E6003AD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Стручни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назив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</w:t>
            </w:r>
            <w:proofErr w:type="spellEnd"/>
          </w:p>
          <w:p w14:paraId="5479D61E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Услови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упис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Завршене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(240 ЕСПБ) 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четворогодишњем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трајању</w:t>
            </w:r>
            <w:proofErr w:type="spellEnd"/>
            <w:r w:rsidRPr="005D128A">
              <w:rPr>
                <w:sz w:val="22"/>
                <w:szCs w:val="22"/>
              </w:rPr>
              <w:t xml:space="preserve">, у </w:t>
            </w:r>
            <w:proofErr w:type="spellStart"/>
            <w:r w:rsidRPr="005D128A">
              <w:rPr>
                <w:sz w:val="22"/>
                <w:szCs w:val="22"/>
              </w:rPr>
              <w:t>складу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условима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Статутом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Универзитета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 xml:space="preserve">;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завршио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диференцијални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складу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програмом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Статутом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611827AB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Циљеви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Циљ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7671B3"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студијa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развијање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општих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специфичних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методолошких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вештина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фундаменталне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примењене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потребних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послова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76B6C51A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Исход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процеса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b/>
                <w:sz w:val="22"/>
                <w:szCs w:val="22"/>
              </w:rPr>
              <w:t>учења:</w:t>
            </w:r>
            <w:r w:rsidR="007671B3" w:rsidRPr="005D128A">
              <w:rPr>
                <w:sz w:val="22"/>
                <w:szCs w:val="22"/>
              </w:rPr>
              <w:t>Мастер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психологпознаје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савремене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идеје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теорије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концепције</w:t>
            </w:r>
            <w:proofErr w:type="spellEnd"/>
            <w:r w:rsidRPr="005D128A">
              <w:rPr>
                <w:sz w:val="22"/>
                <w:szCs w:val="22"/>
              </w:rPr>
              <w:t xml:space="preserve">; </w:t>
            </w:r>
            <w:proofErr w:type="spellStart"/>
            <w:r w:rsidRPr="005D128A">
              <w:rPr>
                <w:sz w:val="22"/>
                <w:szCs w:val="22"/>
              </w:rPr>
              <w:t>оспособљен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процењивање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дефинисање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истраживање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психолошку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интервенцију</w:t>
            </w:r>
            <w:proofErr w:type="spellEnd"/>
            <w:r w:rsidRPr="005D128A">
              <w:rPr>
                <w:sz w:val="22"/>
                <w:szCs w:val="22"/>
              </w:rPr>
              <w:t xml:space="preserve">; </w:t>
            </w:r>
            <w:proofErr w:type="spellStart"/>
            <w:r w:rsidRPr="005D128A">
              <w:rPr>
                <w:sz w:val="22"/>
                <w:szCs w:val="22"/>
              </w:rPr>
              <w:t>вешт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комуникацији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презентовању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подучавању</w:t>
            </w:r>
            <w:proofErr w:type="spellEnd"/>
            <w:r w:rsidRPr="005D128A">
              <w:rPr>
                <w:sz w:val="22"/>
                <w:szCs w:val="22"/>
              </w:rPr>
              <w:t xml:space="preserve">; </w:t>
            </w:r>
            <w:proofErr w:type="spellStart"/>
            <w:r w:rsidRPr="005D128A">
              <w:rPr>
                <w:sz w:val="22"/>
                <w:szCs w:val="22"/>
              </w:rPr>
              <w:t>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развијене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личне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професионалне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вештине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ставове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улоге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научника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практичара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оспособљеног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пружање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услуга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здравства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у </w:t>
            </w:r>
            <w:proofErr w:type="spellStart"/>
            <w:r w:rsidRPr="005D128A">
              <w:rPr>
                <w:sz w:val="22"/>
                <w:szCs w:val="22"/>
              </w:rPr>
              <w:t>другим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областима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5CB46B8F" w14:textId="57083865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  <w:highlight w:val="yellow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Листа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обавезних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изборних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подручја</w:t>
            </w:r>
            <w:proofErr w:type="spellEnd"/>
            <w:r w:rsidRPr="005D128A">
              <w:rPr>
                <w:b/>
                <w:sz w:val="22"/>
                <w:szCs w:val="22"/>
              </w:rPr>
              <w:t>/</w:t>
            </w:r>
            <w:proofErr w:type="spellStart"/>
            <w:r w:rsidRPr="005D128A">
              <w:rPr>
                <w:b/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, с </w:t>
            </w:r>
            <w:proofErr w:type="spellStart"/>
            <w:r w:rsidRPr="005D128A">
              <w:rPr>
                <w:b/>
                <w:sz w:val="22"/>
                <w:szCs w:val="22"/>
              </w:rPr>
              <w:t>оквирним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садржајем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бодовним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вредностима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организован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четири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алтернативна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садржински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надовезују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модуларану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четвртој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Филозофском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Београду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Модули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покривају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клиничке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="007671B3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7671B3" w:rsidRPr="005D128A">
              <w:rPr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психологији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обухвата</w:t>
            </w:r>
            <w:proofErr w:type="spellEnd"/>
            <w:r w:rsidRPr="005D128A">
              <w:rPr>
                <w:sz w:val="22"/>
                <w:szCs w:val="22"/>
              </w:rPr>
              <w:t xml:space="preserve">: (а) </w:t>
            </w:r>
            <w:proofErr w:type="spellStart"/>
            <w:r w:rsidRPr="005D128A">
              <w:rPr>
                <w:sz w:val="22"/>
                <w:szCs w:val="22"/>
              </w:rPr>
              <w:t>скуп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и/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методолошких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обима</w:t>
            </w:r>
            <w:proofErr w:type="spellEnd"/>
            <w:r w:rsidRPr="005D128A">
              <w:rPr>
                <w:sz w:val="22"/>
                <w:szCs w:val="22"/>
              </w:rPr>
              <w:t xml:space="preserve"> 3– 6 ЕСПБ),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подржавају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стицање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практичних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компетенција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посвећен</w:t>
            </w:r>
            <w:proofErr w:type="spellEnd"/>
            <w:r w:rsidRPr="005D128A">
              <w:rPr>
                <w:sz w:val="22"/>
                <w:szCs w:val="22"/>
              </w:rPr>
              <w:t xml:space="preserve">; (б) </w:t>
            </w:r>
            <w:proofErr w:type="spellStart"/>
            <w:r w:rsidRPr="005D128A">
              <w:rPr>
                <w:sz w:val="22"/>
                <w:szCs w:val="22"/>
              </w:rPr>
              <w:t>изборне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предмете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обима</w:t>
            </w:r>
            <w:proofErr w:type="spellEnd"/>
            <w:r w:rsidRPr="005D128A">
              <w:rPr>
                <w:sz w:val="22"/>
                <w:szCs w:val="22"/>
              </w:rPr>
              <w:t xml:space="preserve"> 4–6 ЕСПБ)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дефинисане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модулом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сродних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; (г) </w:t>
            </w:r>
            <w:proofErr w:type="spellStart"/>
            <w:r w:rsidRPr="005D128A">
              <w:rPr>
                <w:sz w:val="22"/>
                <w:szCs w:val="22"/>
              </w:rPr>
              <w:t>супервиз</w:t>
            </w:r>
            <w:r w:rsidR="007671B3" w:rsidRPr="005D128A">
              <w:rPr>
                <w:sz w:val="22"/>
                <w:szCs w:val="22"/>
              </w:rPr>
              <w:t>ирану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праксу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обиму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6 ЕСПБ, (д)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обиму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10 ЕСПБ. </w:t>
            </w:r>
          </w:p>
          <w:p w14:paraId="108F2332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укључују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израду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завршног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рада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/>
                <w:sz w:val="22"/>
                <w:szCs w:val="22"/>
              </w:rPr>
              <w:t>бодовној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вредности</w:t>
            </w:r>
            <w:proofErr w:type="spellEnd"/>
            <w:r w:rsidRPr="005D128A">
              <w:rPr>
                <w:sz w:val="22"/>
                <w:szCs w:val="22"/>
              </w:rPr>
              <w:t xml:space="preserve"> 20 ЕСПБ.</w:t>
            </w:r>
          </w:p>
          <w:p w14:paraId="5E45EB43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Начин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извођења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потребно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време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извођење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  <w:r w:rsidR="007671B3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7671B3"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једну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школску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семестра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Фонд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активне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првом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семестру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износи</w:t>
            </w:r>
            <w:proofErr w:type="spellEnd"/>
            <w:r w:rsidRPr="005D128A">
              <w:rPr>
                <w:sz w:val="22"/>
                <w:szCs w:val="22"/>
              </w:rPr>
              <w:t xml:space="preserve"> 20–24 </w:t>
            </w:r>
            <w:proofErr w:type="spellStart"/>
            <w:r w:rsidRPr="005D128A">
              <w:rPr>
                <w:sz w:val="22"/>
                <w:szCs w:val="22"/>
              </w:rPr>
              <w:t>часа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предавања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вежби</w:t>
            </w:r>
            <w:proofErr w:type="spellEnd"/>
            <w:r w:rsidRPr="005D128A">
              <w:rPr>
                <w:sz w:val="22"/>
                <w:szCs w:val="22"/>
              </w:rPr>
              <w:t xml:space="preserve">) </w:t>
            </w:r>
            <w:proofErr w:type="spellStart"/>
            <w:r w:rsidRPr="005D128A">
              <w:rPr>
                <w:sz w:val="22"/>
                <w:szCs w:val="22"/>
              </w:rPr>
              <w:t>недељно</w:t>
            </w:r>
            <w:proofErr w:type="spellEnd"/>
            <w:r w:rsidRPr="005D128A">
              <w:rPr>
                <w:sz w:val="22"/>
                <w:szCs w:val="22"/>
              </w:rPr>
              <w:t xml:space="preserve">, а </w:t>
            </w:r>
            <w:proofErr w:type="spellStart"/>
            <w:r w:rsidRPr="005D128A">
              <w:rPr>
                <w:sz w:val="22"/>
                <w:szCs w:val="22"/>
              </w:rPr>
              <w:t>другом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семестру</w:t>
            </w:r>
            <w:proofErr w:type="spellEnd"/>
            <w:r w:rsidRPr="005D128A">
              <w:rPr>
                <w:sz w:val="22"/>
                <w:szCs w:val="22"/>
              </w:rPr>
              <w:t xml:space="preserve"> 20 </w:t>
            </w:r>
            <w:proofErr w:type="spellStart"/>
            <w:r w:rsidRPr="005D128A">
              <w:rPr>
                <w:sz w:val="22"/>
                <w:szCs w:val="22"/>
              </w:rPr>
              <w:t>часа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недељно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намењених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изради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завршног</w:t>
            </w:r>
            <w:proofErr w:type="spellEnd"/>
            <w:r w:rsidRPr="005D128A">
              <w:rPr>
                <w:sz w:val="22"/>
                <w:szCs w:val="22"/>
              </w:rPr>
              <w:t xml:space="preserve"> –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Методе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извођења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прилагођене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теми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предмету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модулу</w:t>
            </w:r>
            <w:proofErr w:type="spellEnd"/>
            <w:r w:rsidRPr="005D128A">
              <w:rPr>
                <w:sz w:val="22"/>
                <w:szCs w:val="22"/>
              </w:rPr>
              <w:t xml:space="preserve">, а </w:t>
            </w:r>
            <w:proofErr w:type="spellStart"/>
            <w:r w:rsidRPr="005D128A">
              <w:rPr>
                <w:sz w:val="22"/>
                <w:szCs w:val="22"/>
              </w:rPr>
              <w:t>укључују</w:t>
            </w:r>
            <w:proofErr w:type="spellEnd"/>
            <w:r w:rsidRPr="005D128A">
              <w:rPr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предавања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вежбе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семинаре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дискусије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тимске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пројекте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самостални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менторисање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консултације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Акценат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активним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облицима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3B5F48B9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Предуслови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упис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појединих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групе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програмима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5175C3D0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Начин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избора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из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других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: У </w:t>
            </w:r>
            <w:proofErr w:type="spellStart"/>
            <w:r w:rsidRPr="005D128A">
              <w:rPr>
                <w:sz w:val="22"/>
                <w:szCs w:val="22"/>
              </w:rPr>
              <w:t>договору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ментором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изабрати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, а у </w:t>
            </w:r>
            <w:proofErr w:type="spellStart"/>
            <w:r w:rsidRPr="005D128A">
              <w:rPr>
                <w:sz w:val="22"/>
                <w:szCs w:val="22"/>
              </w:rPr>
              <w:t>складу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Правилником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изборним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lastRenderedPageBreak/>
              <w:t>предметима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2DE5DDE7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Услови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прелазак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других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/>
                <w:sz w:val="22"/>
                <w:szCs w:val="22"/>
              </w:rPr>
              <w:t>оквиру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истих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или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сродних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прећи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D206CA"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овај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уколико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положи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диференцијалне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Веће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Одељења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увида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садржај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прелази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Процедура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преласка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Статутом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019B832C" w14:textId="77777777">
        <w:trPr>
          <w:trHeight w:val="526"/>
        </w:trPr>
        <w:tc>
          <w:tcPr>
            <w:tcW w:w="9290" w:type="dxa"/>
            <w:shd w:val="clear" w:color="auto" w:fill="F2F2F2"/>
          </w:tcPr>
          <w:p w14:paraId="245FEA8F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1:</w:t>
            </w:r>
          </w:p>
          <w:p w14:paraId="0EB645AC" w14:textId="6C31CA17" w:rsidR="0020464A" w:rsidRPr="005D128A" w:rsidRDefault="00641509">
            <w:pPr>
              <w:ind w:left="0" w:hanging="2"/>
              <w:rPr>
                <w:sz w:val="22"/>
                <w:szCs w:val="22"/>
                <w:lang w:val="sr-Cyrl-RS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1.1. </w:t>
            </w:r>
            <w:r w:rsidR="002629C6" w:rsidRPr="005D128A">
              <w:rPr>
                <w:b/>
                <w:bCs/>
                <w:lang w:val="sr-Cyrl-RS"/>
              </w:rPr>
              <w:t>Интернет страница установе</w:t>
            </w:r>
          </w:p>
        </w:tc>
      </w:tr>
    </w:tbl>
    <w:p w14:paraId="4603DE7D" w14:textId="77777777" w:rsidR="0020464A" w:rsidRPr="005D128A" w:rsidRDefault="0020464A">
      <w:pPr>
        <w:ind w:left="0" w:hanging="2"/>
      </w:pPr>
    </w:p>
    <w:p w14:paraId="1D7B4166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1C8898C9" w14:textId="77777777" w:rsidR="0020464A" w:rsidRPr="005D128A" w:rsidRDefault="0020464A">
      <w:pPr>
        <w:ind w:left="0" w:hanging="2"/>
      </w:pPr>
      <w:bookmarkStart w:id="8" w:name="bookmark=id.4d34og8" w:colFirst="0" w:colLast="0"/>
      <w:bookmarkEnd w:id="8"/>
    </w:p>
    <w:tbl>
      <w:tblPr>
        <w:tblStyle w:val="a1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66E7593A" w14:textId="77777777">
        <w:tc>
          <w:tcPr>
            <w:tcW w:w="9290" w:type="dxa"/>
            <w:shd w:val="clear" w:color="auto" w:fill="F2F2F2"/>
          </w:tcPr>
          <w:p w14:paraId="3F5A095F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2. </w:t>
            </w:r>
            <w:proofErr w:type="spellStart"/>
            <w:r w:rsidRPr="005D128A">
              <w:rPr>
                <w:b/>
                <w:sz w:val="22"/>
                <w:szCs w:val="22"/>
              </w:rPr>
              <w:t>Сврха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програма</w:t>
            </w:r>
            <w:proofErr w:type="spellEnd"/>
          </w:p>
          <w:p w14:paraId="7C265DBF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дефинисану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сврху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улогу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образовном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систему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доступну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јавности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095141BD" w14:textId="77777777">
        <w:tc>
          <w:tcPr>
            <w:tcW w:w="9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6F530" w14:textId="77777777" w:rsidR="0020464A" w:rsidRPr="005D128A" w:rsidRDefault="00641509" w:rsidP="00D206CA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Сврха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„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“ </w:t>
            </w:r>
            <w:proofErr w:type="spellStart"/>
            <w:r w:rsidRPr="005D128A">
              <w:rPr>
                <w:sz w:val="22"/>
                <w:szCs w:val="22"/>
              </w:rPr>
              <w:t>јесте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финално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послова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D206CA" w:rsidRPr="005D128A">
              <w:rPr>
                <w:sz w:val="22"/>
                <w:szCs w:val="22"/>
              </w:rPr>
              <w:t>областима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практичне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(у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здравства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привреде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просвете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социјалне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заштите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друштвене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бриге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деци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старима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итд</w:t>
            </w:r>
            <w:proofErr w:type="spellEnd"/>
            <w:r w:rsidRPr="005D128A">
              <w:rPr>
                <w:sz w:val="22"/>
                <w:szCs w:val="22"/>
              </w:rPr>
              <w:t xml:space="preserve">.),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спровођење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мањег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тиму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27091A97" w14:textId="77777777" w:rsidR="0020464A" w:rsidRPr="005D128A" w:rsidRDefault="00641509" w:rsidP="00D206CA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остварује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кроз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посебне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модуле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клиничка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психолошка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), </w:t>
            </w:r>
            <w:proofErr w:type="spellStart"/>
            <w:r w:rsidRPr="005D128A">
              <w:rPr>
                <w:sz w:val="22"/>
                <w:szCs w:val="22"/>
              </w:rPr>
              <w:t>путем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низа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обавезних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изборних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гради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напреднија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методолошка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практична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вештине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чиме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оспособљава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студенте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  <w:p w14:paraId="234DD8C4" w14:textId="77777777" w:rsidR="0020464A" w:rsidRPr="005D128A" w:rsidRDefault="00641509" w:rsidP="00D206CA">
            <w:pPr>
              <w:widowControl/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(а)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пружају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услуге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делатности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захтевају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високе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квалификације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подручју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што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индивидуална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процена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личности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интелектуалних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способности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неуро</w:t>
            </w:r>
            <w:proofErr w:type="spellEnd"/>
            <w:r w:rsidRPr="005D128A">
              <w:rPr>
                <w:sz w:val="22"/>
                <w:szCs w:val="22"/>
              </w:rPr>
              <w:t>)</w:t>
            </w:r>
            <w:proofErr w:type="spellStart"/>
            <w:r w:rsidRPr="005D128A">
              <w:rPr>
                <w:sz w:val="22"/>
                <w:szCs w:val="22"/>
              </w:rPr>
              <w:t>психолошка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дијагностика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прогнозе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препорука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пружање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подршке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учењу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развоју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индивидуалног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профила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снага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потреба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професионална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оријентација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психолошка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анализа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места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селекција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кадрова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психолошко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саветовање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стручњаке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пружање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врсте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услуга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било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својству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сарадника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унутар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институције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било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својству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самосталног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професионалца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7C819CBC" w14:textId="77777777" w:rsidR="0020464A" w:rsidRPr="005D128A" w:rsidRDefault="00641509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(б)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полазећи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стеченог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познавања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принципа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теорија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метода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креирају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јављају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пракси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што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креирање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обуке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подршке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интервенција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циљне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групе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поводима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1366C7B8" w14:textId="77777777" w:rsidR="0020464A" w:rsidRPr="005D128A" w:rsidRDefault="00641509">
            <w:pPr>
              <w:widowControl/>
              <w:spacing w:before="240" w:after="240"/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(в)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дизајнирају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организују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спроводе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мањег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унутар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циљем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добију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ваљани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научно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фундирани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одговори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разнолика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питања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тичу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појединца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група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организација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друштва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целини</w:t>
            </w:r>
            <w:proofErr w:type="spellEnd"/>
            <w:r w:rsidRPr="005D128A">
              <w:rPr>
                <w:sz w:val="22"/>
                <w:szCs w:val="22"/>
              </w:rPr>
              <w:t>, и</w:t>
            </w:r>
          </w:p>
          <w:p w14:paraId="69089537" w14:textId="77777777" w:rsidR="0020464A" w:rsidRPr="005D128A" w:rsidRDefault="00641509">
            <w:pPr>
              <w:widowControl/>
              <w:spacing w:before="240" w:after="240"/>
              <w:ind w:left="0" w:hanging="2"/>
              <w:rPr>
                <w:b/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(г)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наставак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нивоу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докторских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различите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облике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специјализације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видове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усавршавања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2EB6AFD5" w14:textId="77777777">
        <w:trPr>
          <w:trHeight w:val="615"/>
        </w:trPr>
        <w:tc>
          <w:tcPr>
            <w:tcW w:w="9290" w:type="dxa"/>
            <w:shd w:val="clear" w:color="auto" w:fill="F2F2F2"/>
          </w:tcPr>
          <w:p w14:paraId="0D53B293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2:</w:t>
            </w:r>
          </w:p>
          <w:p w14:paraId="5EF66CBE" w14:textId="6B8BC12B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1.1. </w:t>
            </w:r>
            <w:r w:rsidR="002629C6" w:rsidRPr="005D128A">
              <w:rPr>
                <w:b/>
                <w:bCs/>
                <w:lang w:val="sr-Cyrl-RS"/>
              </w:rPr>
              <w:t>Интернет страница установе</w:t>
            </w:r>
          </w:p>
        </w:tc>
      </w:tr>
    </w:tbl>
    <w:p w14:paraId="31844D0E" w14:textId="77777777" w:rsidR="0020464A" w:rsidRPr="005D128A" w:rsidRDefault="0020464A">
      <w:pPr>
        <w:ind w:left="0" w:hanging="2"/>
        <w:rPr>
          <w:sz w:val="24"/>
          <w:szCs w:val="24"/>
        </w:rPr>
      </w:pPr>
    </w:p>
    <w:p w14:paraId="3B8CE149" w14:textId="77777777" w:rsidR="0020464A" w:rsidRPr="005D128A" w:rsidRDefault="006F51DC">
      <w:pPr>
        <w:ind w:left="0" w:hanging="2"/>
        <w:jc w:val="center"/>
        <w:rPr>
          <w:sz w:val="24"/>
          <w:szCs w:val="24"/>
        </w:rPr>
      </w:pPr>
      <w:hyperlink w:anchor="bookmark=id.30j0zll">
        <w:proofErr w:type="spellStart"/>
        <w:r w:rsidR="00641509" w:rsidRPr="005D128A">
          <w:rPr>
            <w:sz w:val="24"/>
            <w:szCs w:val="24"/>
            <w:u w:val="single"/>
          </w:rPr>
          <w:t>Стандарди</w:t>
        </w:r>
        <w:proofErr w:type="spellEnd"/>
      </w:hyperlink>
    </w:p>
    <w:p w14:paraId="26AB8723" w14:textId="77777777" w:rsidR="0020464A" w:rsidRPr="005D128A" w:rsidRDefault="0020464A">
      <w:pPr>
        <w:ind w:left="0" w:hanging="2"/>
        <w:rPr>
          <w:sz w:val="24"/>
          <w:szCs w:val="24"/>
        </w:rPr>
      </w:pPr>
      <w:bookmarkStart w:id="9" w:name="bookmark=id.2s8eyo1" w:colFirst="0" w:colLast="0"/>
      <w:bookmarkEnd w:id="9"/>
    </w:p>
    <w:tbl>
      <w:tblPr>
        <w:tblStyle w:val="a2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7035CFC9" w14:textId="77777777">
        <w:tc>
          <w:tcPr>
            <w:tcW w:w="9290" w:type="dxa"/>
            <w:shd w:val="clear" w:color="auto" w:fill="F2F2F2"/>
          </w:tcPr>
          <w:p w14:paraId="1D6C067C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3. </w:t>
            </w:r>
            <w:proofErr w:type="spellStart"/>
            <w:r w:rsidRPr="005D128A">
              <w:rPr>
                <w:b/>
                <w:sz w:val="22"/>
                <w:szCs w:val="22"/>
              </w:rPr>
              <w:t>Циљеви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програма</w:t>
            </w:r>
            <w:proofErr w:type="spellEnd"/>
          </w:p>
          <w:p w14:paraId="5441826F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дефинисане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циљеве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5CF13E7F" w14:textId="77777777">
        <w:tc>
          <w:tcPr>
            <w:tcW w:w="9290" w:type="dxa"/>
          </w:tcPr>
          <w:p w14:paraId="5B714EB3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намењене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развијању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општих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специфичних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методолошких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вештина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послова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принципа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метода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спровођењем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24E50C76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Посебни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циљеви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следећи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  <w:p w14:paraId="021BBFC5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изграђивање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обухватног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кохерентног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система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методолошких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сродних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дисциплина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7D98A52E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упознавање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приступима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теоријама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њиховим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јаким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слабим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странама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могућностима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њихове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практичне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примене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подручјима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6405D3E4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упознавање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савременим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методама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техникама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података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условима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њихове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њиховим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ограничењима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4E9EBE40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критичко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преиспитивање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постојећих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теорија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метода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3AF570B9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разумевање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филозофско-епистемолошких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савремених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концепција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74F22A04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критичко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савремених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практичних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примењене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спровођење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евалуацију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0942E03B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препознавање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дефинисање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решавање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практичних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местима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65A0E5D0" w14:textId="77777777" w:rsidR="0020464A" w:rsidRPr="005D128A" w:rsidRDefault="00641509" w:rsidP="00D206CA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пружање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неопходне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помоћи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границама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стечених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квалификација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689D471C" w14:textId="77777777" w:rsidR="0020464A" w:rsidRPr="005D128A" w:rsidRDefault="00641509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конструктивну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комуникацију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сарaдницима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струка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организацијама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подршку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сарадњу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решавању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заједничких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74BDE23F" w14:textId="77777777" w:rsidR="0020464A" w:rsidRPr="005D128A" w:rsidRDefault="00641509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развијање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осетљивости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препознавање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људи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местима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обзирно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конструктивно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опхођење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сарадницима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клијентима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другима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339D8C5D" w14:textId="77777777" w:rsidR="0020464A" w:rsidRPr="005D128A" w:rsidRDefault="00641509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анализу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релевантне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проблематике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срединама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предлагање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адекватних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решења</w:t>
            </w:r>
            <w:proofErr w:type="spellEnd"/>
            <w:r w:rsidRPr="005D128A">
              <w:rPr>
                <w:sz w:val="22"/>
                <w:szCs w:val="22"/>
              </w:rPr>
              <w:t xml:space="preserve"> и</w:t>
            </w:r>
          </w:p>
          <w:p w14:paraId="3E1EA0D4" w14:textId="77777777" w:rsidR="0020464A" w:rsidRPr="005D128A" w:rsidRDefault="00641509">
            <w:pPr>
              <w:spacing w:before="240" w:after="240"/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оспособљавање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практичних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путем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научно-психолошких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метода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380CC513" w14:textId="77777777" w:rsidR="0020464A" w:rsidRPr="005D128A" w:rsidRDefault="0020464A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D128A" w:rsidRPr="005D128A" w14:paraId="7A8C101D" w14:textId="77777777">
        <w:tc>
          <w:tcPr>
            <w:tcW w:w="9290" w:type="dxa"/>
            <w:shd w:val="clear" w:color="auto" w:fill="F2F2F2"/>
          </w:tcPr>
          <w:p w14:paraId="2DF76AC0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3:</w:t>
            </w:r>
          </w:p>
          <w:p w14:paraId="07C70EB6" w14:textId="6D7431DA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1.1. </w:t>
            </w:r>
            <w:r w:rsidR="002629C6" w:rsidRPr="005D128A">
              <w:rPr>
                <w:b/>
                <w:bCs/>
                <w:lang w:val="sr-Cyrl-RS"/>
              </w:rPr>
              <w:t>Интернет страница установе</w:t>
            </w:r>
            <w:r w:rsidRPr="005D128A">
              <w:rPr>
                <w:sz w:val="22"/>
                <w:szCs w:val="22"/>
              </w:rPr>
              <w:t xml:space="preserve"> </w:t>
            </w:r>
          </w:p>
        </w:tc>
      </w:tr>
    </w:tbl>
    <w:p w14:paraId="6A532AFC" w14:textId="77777777" w:rsidR="0020464A" w:rsidRPr="005D128A" w:rsidRDefault="0020464A">
      <w:pPr>
        <w:ind w:left="0" w:hanging="2"/>
        <w:jc w:val="center"/>
        <w:rPr>
          <w:sz w:val="24"/>
          <w:szCs w:val="24"/>
        </w:rPr>
      </w:pPr>
    </w:p>
    <w:p w14:paraId="13A4E888" w14:textId="77777777" w:rsidR="0020464A" w:rsidRPr="005D128A" w:rsidRDefault="006F51DC">
      <w:pPr>
        <w:ind w:left="0" w:hanging="2"/>
        <w:jc w:val="center"/>
        <w:rPr>
          <w:sz w:val="24"/>
          <w:szCs w:val="24"/>
        </w:rPr>
      </w:pPr>
      <w:hyperlink w:anchor="bookmark=id.30j0zll">
        <w:proofErr w:type="spellStart"/>
        <w:r w:rsidR="00641509" w:rsidRPr="005D128A">
          <w:rPr>
            <w:sz w:val="24"/>
            <w:szCs w:val="24"/>
            <w:u w:val="single"/>
          </w:rPr>
          <w:t>Стандарди</w:t>
        </w:r>
        <w:proofErr w:type="spellEnd"/>
      </w:hyperlink>
    </w:p>
    <w:p w14:paraId="38795ADC" w14:textId="77777777" w:rsidR="0020464A" w:rsidRPr="005D128A" w:rsidRDefault="0020464A">
      <w:pPr>
        <w:ind w:left="0" w:hanging="2"/>
        <w:rPr>
          <w:sz w:val="24"/>
          <w:szCs w:val="24"/>
        </w:rPr>
      </w:pPr>
      <w:bookmarkStart w:id="10" w:name="bookmark=id.17dp8vu" w:colFirst="0" w:colLast="0"/>
      <w:bookmarkEnd w:id="10"/>
    </w:p>
    <w:tbl>
      <w:tblPr>
        <w:tblStyle w:val="a3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0E56268B" w14:textId="77777777">
        <w:tc>
          <w:tcPr>
            <w:tcW w:w="9290" w:type="dxa"/>
            <w:shd w:val="clear" w:color="auto" w:fill="F2F2F2"/>
          </w:tcPr>
          <w:p w14:paraId="229F7F44" w14:textId="77777777" w:rsidR="0020464A" w:rsidRPr="005D128A" w:rsidRDefault="00641509">
            <w:pPr>
              <w:ind w:left="0" w:hanging="2"/>
              <w:jc w:val="center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4. </w:t>
            </w:r>
            <w:proofErr w:type="spellStart"/>
            <w:r w:rsidRPr="005D128A">
              <w:rPr>
                <w:b/>
                <w:sz w:val="22"/>
                <w:szCs w:val="22"/>
              </w:rPr>
              <w:t>Компетенције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дипломираних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студената</w:t>
            </w:r>
            <w:proofErr w:type="spellEnd"/>
          </w:p>
          <w:p w14:paraId="5BE22945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Савладавањем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стиче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опште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предметно-специфичне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способности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функцији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научне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уметничке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делатности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Опис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квалификације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произилази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нивоу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lastRenderedPageBreak/>
              <w:t>националног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оквира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квалификација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52D5733E" w14:textId="77777777">
        <w:tc>
          <w:tcPr>
            <w:tcW w:w="9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15A3F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Опште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компетенције</w:t>
            </w:r>
            <w:proofErr w:type="spellEnd"/>
            <w:r w:rsidRPr="005D128A">
              <w:rPr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Савладавањем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постаје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способан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  <w:p w14:paraId="26BFDBC2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анализира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критички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преиспитује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претпоставке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теоријске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методолошке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практичне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импликације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теоријских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система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модела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295E7626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идентификује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евалуира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опште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обрасце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психолошком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функционисању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доживљавању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понашању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27E74D06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уочава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дефинише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генерише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хипотезе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дизајнира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изоводи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емпиријска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анализира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податке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користећи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квантитативне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квалитативне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методе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6F82A203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конципира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саопштава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налазе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усменој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писаној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форми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018E4E32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планира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спроводи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обуке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програме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интервенције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примењене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4B5A8671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успостави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конструктивну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комуникацију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сарадницима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корисницима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услуга</w:t>
            </w:r>
            <w:proofErr w:type="spellEnd"/>
            <w:r w:rsidRPr="005D128A">
              <w:rPr>
                <w:sz w:val="22"/>
                <w:szCs w:val="22"/>
              </w:rPr>
              <w:t>;</w:t>
            </w:r>
          </w:p>
          <w:p w14:paraId="6AE47251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покаже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осетљивост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етичке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дилеме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проналази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складу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Законом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етичким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кодексом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струке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59028DDA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Предметно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специфичне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компетенције</w:t>
            </w:r>
            <w:proofErr w:type="spellEnd"/>
            <w:r w:rsidRPr="005D128A">
              <w:rPr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Савладавањем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стиче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способност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>:</w:t>
            </w:r>
          </w:p>
          <w:p w14:paraId="5208CAEC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клиничку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процену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саветовање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превенцију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истраживања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Клиничка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sz w:val="22"/>
                <w:szCs w:val="22"/>
              </w:rPr>
              <w:t>);</w:t>
            </w:r>
          </w:p>
          <w:p w14:paraId="365D9AB3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идентификује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истражује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предлаже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вези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процесима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кадровима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организацијом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потрошачким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понашањем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sz w:val="22"/>
                <w:szCs w:val="22"/>
              </w:rPr>
              <w:t>);</w:t>
            </w:r>
          </w:p>
          <w:p w14:paraId="40048C22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идентификује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проблеме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предлаже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помаже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корисницима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процеса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sz w:val="22"/>
                <w:szCs w:val="22"/>
              </w:rPr>
              <w:t>);</w:t>
            </w:r>
          </w:p>
          <w:p w14:paraId="0980DCA8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води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аналитичке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пројекте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мањег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самосвојан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допринос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тиму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оквиру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већих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подухвата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</w:t>
            </w:r>
            <w:proofErr w:type="spellEnd"/>
            <w:r w:rsidRPr="005D128A">
              <w:rPr>
                <w:sz w:val="22"/>
                <w:szCs w:val="22"/>
              </w:rPr>
              <w:t>).</w:t>
            </w:r>
          </w:p>
          <w:p w14:paraId="2F9DC684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Опис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исхода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учења</w:t>
            </w:r>
            <w:proofErr w:type="spellEnd"/>
            <w:r w:rsidRPr="005D128A">
              <w:rPr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завршетку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очекује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способности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самостално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квалитетно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делатности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различитим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подручјима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привреде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здравства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просвете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засновано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разумевању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вештинама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примењују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етичан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начин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6C6D454F" w14:textId="77777777">
        <w:tc>
          <w:tcPr>
            <w:tcW w:w="9290" w:type="dxa"/>
            <w:shd w:val="clear" w:color="auto" w:fill="F2F2F2"/>
          </w:tcPr>
          <w:p w14:paraId="61B301B0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4: </w:t>
            </w:r>
          </w:p>
          <w:p w14:paraId="2B54B9EB" w14:textId="0543E36F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11" w:name="_heading=h.3rdcrjn" w:colFirst="0" w:colLast="0"/>
            <w:bookmarkEnd w:id="11"/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4.1. </w:t>
            </w:r>
            <w:proofErr w:type="spellStart"/>
            <w:r w:rsidRPr="005D128A">
              <w:rPr>
                <w:sz w:val="22"/>
                <w:szCs w:val="22"/>
              </w:rPr>
              <w:t>Додатак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дипломи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</w:tbl>
    <w:p w14:paraId="3708D8D8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697394BB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121DC7F7" w14:textId="77777777" w:rsidR="0020464A" w:rsidRPr="005D128A" w:rsidRDefault="0020464A">
      <w:pPr>
        <w:ind w:left="0" w:hanging="2"/>
        <w:rPr>
          <w:sz w:val="22"/>
          <w:szCs w:val="22"/>
        </w:rPr>
      </w:pPr>
      <w:bookmarkStart w:id="12" w:name="bookmark=id.26in1rg" w:colFirst="0" w:colLast="0"/>
      <w:bookmarkEnd w:id="12"/>
    </w:p>
    <w:tbl>
      <w:tblPr>
        <w:tblStyle w:val="a4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55E17067" w14:textId="77777777">
        <w:tc>
          <w:tcPr>
            <w:tcW w:w="9290" w:type="dxa"/>
            <w:shd w:val="clear" w:color="auto" w:fill="F2F2F2"/>
          </w:tcPr>
          <w:p w14:paraId="1B8D1624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5. </w:t>
            </w:r>
            <w:proofErr w:type="spellStart"/>
            <w:r w:rsidRPr="005D128A">
              <w:rPr>
                <w:b/>
                <w:sz w:val="22"/>
                <w:szCs w:val="22"/>
              </w:rPr>
              <w:t>Курикулум</w:t>
            </w:r>
            <w:proofErr w:type="spellEnd"/>
          </w:p>
          <w:p w14:paraId="0E971A87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Курикулум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садржи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листу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структуру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обавезних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изборних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модула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њихов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опис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Основна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изборност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уметничких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уграђена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главни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1BCD7130" w14:textId="77777777">
        <w:tc>
          <w:tcPr>
            <w:tcW w:w="9290" w:type="dxa"/>
          </w:tcPr>
          <w:p w14:paraId="44A20492" w14:textId="77777777" w:rsidR="0020464A" w:rsidRPr="005D128A" w:rsidRDefault="00D206CA" w:rsidP="00FF464B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proofErr w:type="spellStart"/>
            <w:r w:rsidRPr="005D128A">
              <w:rPr>
                <w:bCs/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трају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једну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годину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организоване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Cs/>
                <w:sz w:val="22"/>
                <w:szCs w:val="22"/>
              </w:rPr>
              <w:t>два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семестра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који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носе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30 ЕСПБ, </w:t>
            </w:r>
            <w:proofErr w:type="spellStart"/>
            <w:r w:rsidRPr="005D128A">
              <w:rPr>
                <w:bCs/>
                <w:sz w:val="22"/>
                <w:szCs w:val="22"/>
              </w:rPr>
              <w:t>укупно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60 ЕСПБ. </w:t>
            </w:r>
            <w:proofErr w:type="spellStart"/>
            <w:r w:rsidRPr="005D128A">
              <w:rPr>
                <w:bCs/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је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модулиран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студенти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одмах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усмеравају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један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четири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bCs/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Клинички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Психологија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рада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). </w:t>
            </w:r>
            <w:proofErr w:type="spellStart"/>
            <w:r w:rsidRPr="005D128A">
              <w:rPr>
                <w:bCs/>
                <w:sz w:val="22"/>
                <w:szCs w:val="22"/>
              </w:rPr>
              <w:t>Заједничке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основе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обухватају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рад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(10 ЕСПБ) и </w:t>
            </w:r>
            <w:proofErr w:type="spellStart"/>
            <w:r w:rsidRPr="005D128A">
              <w:rPr>
                <w:bCs/>
                <w:sz w:val="22"/>
                <w:szCs w:val="22"/>
              </w:rPr>
              <w:t>Завршни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рад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(20 ЕСПБ). </w:t>
            </w:r>
            <w:proofErr w:type="spellStart"/>
            <w:r w:rsidRPr="005D128A">
              <w:rPr>
                <w:bCs/>
                <w:sz w:val="22"/>
                <w:szCs w:val="22"/>
              </w:rPr>
              <w:t>Број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часова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активне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Cs/>
                <w:sz w:val="22"/>
                <w:szCs w:val="22"/>
              </w:rPr>
              <w:t>првом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семестру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модулима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је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Cs/>
                <w:sz w:val="22"/>
                <w:szCs w:val="22"/>
              </w:rPr>
              <w:t>распону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20-24, </w:t>
            </w:r>
            <w:proofErr w:type="spellStart"/>
            <w:r w:rsidRPr="005D128A">
              <w:rPr>
                <w:bCs/>
                <w:sz w:val="22"/>
                <w:szCs w:val="22"/>
              </w:rPr>
              <w:t>просечно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21.30, </w:t>
            </w:r>
            <w:proofErr w:type="spellStart"/>
            <w:r w:rsidRPr="005D128A">
              <w:rPr>
                <w:bCs/>
                <w:sz w:val="22"/>
                <w:szCs w:val="22"/>
              </w:rPr>
              <w:lastRenderedPageBreak/>
              <w:t>од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чега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предавања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11.65 </w:t>
            </w:r>
            <w:proofErr w:type="spellStart"/>
            <w:r w:rsidRPr="005D128A">
              <w:rPr>
                <w:bCs/>
                <w:sz w:val="22"/>
                <w:szCs w:val="22"/>
              </w:rPr>
              <w:t>часова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а </w:t>
            </w:r>
            <w:proofErr w:type="spellStart"/>
            <w:r w:rsidRPr="005D128A">
              <w:rPr>
                <w:bCs/>
                <w:sz w:val="22"/>
                <w:szCs w:val="22"/>
              </w:rPr>
              <w:t>вежбе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други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обличи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9.65 </w:t>
            </w:r>
            <w:proofErr w:type="spellStart"/>
            <w:r w:rsidRPr="005D128A">
              <w:rPr>
                <w:bCs/>
                <w:sz w:val="22"/>
                <w:szCs w:val="22"/>
              </w:rPr>
              <w:t>часова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. У </w:t>
            </w:r>
            <w:proofErr w:type="spellStart"/>
            <w:r w:rsidRPr="005D128A">
              <w:rPr>
                <w:bCs/>
                <w:sz w:val="22"/>
                <w:szCs w:val="22"/>
              </w:rPr>
              <w:t>другом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семестру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је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свим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модулима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bCs/>
                <w:sz w:val="22"/>
                <w:szCs w:val="22"/>
              </w:rPr>
              <w:t>заједничке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основе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) 20 </w:t>
            </w:r>
            <w:proofErr w:type="spellStart"/>
            <w:r w:rsidRPr="005D128A">
              <w:rPr>
                <w:bCs/>
                <w:sz w:val="22"/>
                <w:szCs w:val="22"/>
              </w:rPr>
              <w:t>часова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активне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који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рад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Предмети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активном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наставом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из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скупа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научно-стручних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стручно-апликативних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чине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66% ЕСПБ. </w:t>
            </w:r>
            <w:proofErr w:type="spellStart"/>
            <w:r w:rsidRPr="005D128A">
              <w:rPr>
                <w:bCs/>
                <w:sz w:val="22"/>
                <w:szCs w:val="22"/>
              </w:rPr>
              <w:t>Поред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идетификационих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података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описи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садрже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циљеве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исходе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предуслове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за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похађање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садржај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препоручену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литературу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методе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извођења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начин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провере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знања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оцењивања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друге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одговарајуће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податке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. У </w:t>
            </w:r>
            <w:proofErr w:type="spellStart"/>
            <w:r w:rsidRPr="005D128A">
              <w:rPr>
                <w:bCs/>
                <w:sz w:val="22"/>
                <w:szCs w:val="22"/>
              </w:rPr>
              <w:t>структури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академско-општеобразовни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теоријско-методолошки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предмети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носе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34.13% </w:t>
            </w:r>
            <w:proofErr w:type="spellStart"/>
            <w:r w:rsidRPr="005D128A">
              <w:rPr>
                <w:bCs/>
                <w:sz w:val="22"/>
                <w:szCs w:val="22"/>
              </w:rPr>
              <w:t>укупног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броја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ЕСПБ, а </w:t>
            </w:r>
            <w:proofErr w:type="spellStart"/>
            <w:r w:rsidRPr="005D128A">
              <w:rPr>
                <w:bCs/>
                <w:sz w:val="22"/>
                <w:szCs w:val="22"/>
              </w:rPr>
              <w:t>научно-стручни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Cs/>
                <w:sz w:val="22"/>
                <w:szCs w:val="22"/>
              </w:rPr>
              <w:t>стручно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5D128A">
              <w:rPr>
                <w:bCs/>
                <w:sz w:val="22"/>
                <w:szCs w:val="22"/>
              </w:rPr>
              <w:t>апликативни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носе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65.87% ЕСПБ. </w:t>
            </w:r>
            <w:proofErr w:type="spellStart"/>
            <w:r w:rsidRPr="005D128A">
              <w:rPr>
                <w:bCs/>
                <w:sz w:val="22"/>
                <w:szCs w:val="22"/>
              </w:rPr>
              <w:t>Изборност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целокупном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програму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износи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100% ЕСПБ. У </w:t>
            </w:r>
            <w:proofErr w:type="spellStart"/>
            <w:r w:rsidRPr="005D128A">
              <w:rPr>
                <w:bCs/>
                <w:sz w:val="22"/>
                <w:szCs w:val="22"/>
              </w:rPr>
              <w:t>оквиру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Cs/>
                <w:sz w:val="22"/>
                <w:szCs w:val="22"/>
              </w:rPr>
              <w:t>изборност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креће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Cs/>
                <w:sz w:val="22"/>
                <w:szCs w:val="22"/>
              </w:rPr>
              <w:t>распону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од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35% </w:t>
            </w:r>
            <w:proofErr w:type="spellStart"/>
            <w:r w:rsidRPr="005D128A">
              <w:rPr>
                <w:bCs/>
                <w:sz w:val="22"/>
                <w:szCs w:val="22"/>
              </w:rPr>
              <w:t>до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65% ЕСПБ. </w:t>
            </w:r>
            <w:proofErr w:type="spellStart"/>
            <w:r w:rsidRPr="005D128A">
              <w:rPr>
                <w:bCs/>
                <w:sz w:val="22"/>
                <w:szCs w:val="22"/>
              </w:rPr>
              <w:t>Листе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изборних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садрже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4-14 </w:t>
            </w:r>
            <w:proofErr w:type="spellStart"/>
            <w:r w:rsidRPr="005D128A">
              <w:rPr>
                <w:bCs/>
                <w:sz w:val="22"/>
                <w:szCs w:val="22"/>
              </w:rPr>
              <w:t>пута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више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него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што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бира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bCs/>
                <w:sz w:val="22"/>
                <w:szCs w:val="22"/>
              </w:rPr>
              <w:t>Стручна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пракса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Cs/>
                <w:sz w:val="22"/>
                <w:szCs w:val="22"/>
              </w:rPr>
              <w:t>оквиру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сва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четири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носи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по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6 ЕСПБ (180 </w:t>
            </w:r>
            <w:proofErr w:type="spellStart"/>
            <w:r w:rsidRPr="005D128A">
              <w:rPr>
                <w:bCs/>
                <w:sz w:val="22"/>
                <w:szCs w:val="22"/>
              </w:rPr>
              <w:t>сати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). </w:t>
            </w:r>
            <w:proofErr w:type="spellStart"/>
            <w:r w:rsidRPr="005D128A">
              <w:rPr>
                <w:bCs/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на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свим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модулима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укључује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израду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завршног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Cs/>
                <w:sz w:val="22"/>
                <w:szCs w:val="22"/>
              </w:rPr>
              <w:t>рада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bCs/>
                <w:sz w:val="22"/>
                <w:szCs w:val="22"/>
              </w:rPr>
              <w:t>вредности</w:t>
            </w:r>
            <w:proofErr w:type="spellEnd"/>
            <w:r w:rsidRPr="005D128A">
              <w:rPr>
                <w:bCs/>
                <w:sz w:val="22"/>
                <w:szCs w:val="22"/>
              </w:rPr>
              <w:t xml:space="preserve"> 20 ЕСПБ.</w:t>
            </w:r>
          </w:p>
          <w:p w14:paraId="16963720" w14:textId="77777777" w:rsidR="0020464A" w:rsidRPr="005D128A" w:rsidRDefault="0020464A" w:rsidP="00FF464B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D128A" w:rsidRPr="005D128A" w14:paraId="4FC4DECB" w14:textId="77777777">
        <w:tc>
          <w:tcPr>
            <w:tcW w:w="9290" w:type="dxa"/>
            <w:tcBorders>
              <w:bottom w:val="single" w:sz="12" w:space="0" w:color="000000"/>
            </w:tcBorders>
            <w:shd w:val="clear" w:color="auto" w:fill="F2F2F2"/>
          </w:tcPr>
          <w:p w14:paraId="337BF882" w14:textId="77777777" w:rsidR="0020464A" w:rsidRPr="005D128A" w:rsidRDefault="00641509" w:rsidP="00FF464B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Табеле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5: </w:t>
            </w:r>
          </w:p>
          <w:p w14:paraId="35F9644D" w14:textId="6ACEE33E" w:rsidR="0020464A" w:rsidRPr="005D128A" w:rsidRDefault="00641509" w:rsidP="00FF464B">
            <w:pPr>
              <w:spacing w:after="60"/>
              <w:ind w:left="0" w:hanging="2"/>
              <w:jc w:val="both"/>
              <w:rPr>
                <w:sz w:val="22"/>
                <w:szCs w:val="22"/>
              </w:rPr>
            </w:pPr>
            <w:bookmarkStart w:id="13" w:name="_heading=h.lnxbz9" w:colFirst="0" w:colLast="0"/>
            <w:bookmarkEnd w:id="13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5.1.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Распоред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семестрима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годинама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bookmarkStart w:id="14" w:name="_heading=h.35nkun2" w:colFirst="0" w:colLast="0"/>
          <w:bookmarkStart w:id="15" w:name="_heading=h.1ksv4uv" w:colFirst="0" w:colLast="0"/>
          <w:bookmarkEnd w:id="14"/>
          <w:bookmarkEnd w:id="15"/>
          <w:p w14:paraId="2AB15704" w14:textId="472CB9F8" w:rsidR="0020464A" w:rsidRPr="005D128A" w:rsidRDefault="00AE4904" w:rsidP="00FF464B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fldChar w:fldCharType="begin"/>
            </w:r>
            <w:r w:rsidR="00641509" w:rsidRPr="005D128A">
              <w:instrText xml:space="preserve"> HYPERLINK "http://../../../../Users/IlijaK/AppData/Local/Downloads/Tabele/Tabela%205.1b.doc" \h </w:instrText>
            </w:r>
            <w:r w:rsidRPr="005D128A"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Tабелa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5.1б.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Распоред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предмета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семестрима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годинама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41509" w:rsidRPr="005D128A">
              <w:rPr>
                <w:sz w:val="22"/>
                <w:szCs w:val="22"/>
              </w:rPr>
              <w:t>за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 </w:t>
            </w:r>
            <w:proofErr w:type="spellStart"/>
            <w:r w:rsidR="00641509" w:rsidRPr="005D128A">
              <w:rPr>
                <w:sz w:val="22"/>
                <w:szCs w:val="22"/>
              </w:rPr>
              <w:t>за</w:t>
            </w:r>
            <w:proofErr w:type="spellEnd"/>
            <w:proofErr w:type="gram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другог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степена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студија</w:t>
            </w:r>
            <w:proofErr w:type="spellEnd"/>
            <w:r w:rsidR="00641509" w:rsidRPr="005D128A">
              <w:rPr>
                <w:sz w:val="22"/>
                <w:szCs w:val="22"/>
              </w:rPr>
              <w:t>: МАС, МСС и САС.</w:t>
            </w:r>
          </w:p>
          <w:bookmarkStart w:id="16" w:name="_heading=h.2jxsxqh" w:colFirst="0" w:colLast="0"/>
          <w:bookmarkEnd w:id="16"/>
          <w:p w14:paraId="7063FD35" w14:textId="77777777" w:rsidR="0020464A" w:rsidRPr="005D128A" w:rsidRDefault="00AE4904" w:rsidP="00FF464B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fldChar w:fldCharType="begin"/>
            </w:r>
            <w:r w:rsidR="00641509" w:rsidRPr="005D128A">
              <w:instrText xml:space="preserve"> HYPERLINK "http://../../../../Users/IlijaK/AppData/Local/Downloads/Tabele/Tabela%205.2.doc" \h </w:instrText>
            </w:r>
            <w:r w:rsidRPr="005D128A"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5.2.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41509" w:rsidRPr="005D128A">
              <w:rPr>
                <w:sz w:val="22"/>
                <w:szCs w:val="22"/>
              </w:rPr>
              <w:t>Спецификација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 </w:t>
            </w:r>
            <w:proofErr w:type="spellStart"/>
            <w:r w:rsidR="00641509" w:rsidRPr="005D128A">
              <w:rPr>
                <w:sz w:val="22"/>
                <w:szCs w:val="22"/>
              </w:rPr>
              <w:t>предмета</w:t>
            </w:r>
            <w:proofErr w:type="spellEnd"/>
            <w:proofErr w:type="gramEnd"/>
            <w:r w:rsidR="00641509" w:rsidRPr="005D128A">
              <w:rPr>
                <w:sz w:val="22"/>
                <w:szCs w:val="22"/>
              </w:rPr>
              <w:t>.</w:t>
            </w:r>
          </w:p>
          <w:p w14:paraId="46F5C267" w14:textId="2C62222D" w:rsidR="0020464A" w:rsidRPr="005D128A" w:rsidRDefault="00641509" w:rsidP="00FF464B">
            <w:pPr>
              <w:ind w:left="0" w:hanging="2"/>
              <w:jc w:val="both"/>
            </w:pPr>
            <w:proofErr w:type="spellStart"/>
            <w:r w:rsidRPr="005D128A">
              <w:rPr>
                <w:b/>
                <w:sz w:val="22"/>
                <w:szCs w:val="22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5.</w:t>
            </w:r>
            <w:proofErr w:type="gramStart"/>
            <w:r w:rsidRPr="005D128A">
              <w:rPr>
                <w:b/>
                <w:sz w:val="22"/>
                <w:szCs w:val="22"/>
              </w:rPr>
              <w:t>2.а</w:t>
            </w:r>
            <w:r w:rsidR="002629C6" w:rsidRPr="005D128A">
              <w:rPr>
                <w:b/>
                <w:sz w:val="24"/>
                <w:szCs w:val="24"/>
                <w:lang w:val="sr-Cyrl-RS"/>
              </w:rPr>
              <w:t>.</w:t>
            </w:r>
            <w:proofErr w:type="spellStart"/>
            <w:proofErr w:type="gramEnd"/>
            <w:r w:rsidRPr="005D128A">
              <w:rPr>
                <w:sz w:val="24"/>
                <w:szCs w:val="24"/>
              </w:rPr>
              <w:t>Књига</w:t>
            </w:r>
            <w:proofErr w:type="spellEnd"/>
            <w:r w:rsidRPr="005D128A">
              <w:rPr>
                <w:sz w:val="24"/>
                <w:szCs w:val="24"/>
              </w:rPr>
              <w:t xml:space="preserve"> </w:t>
            </w:r>
            <w:proofErr w:type="spellStart"/>
            <w:r w:rsidRPr="005D128A">
              <w:rPr>
                <w:sz w:val="24"/>
                <w:szCs w:val="24"/>
              </w:rPr>
              <w:t>предмета</w:t>
            </w:r>
            <w:proofErr w:type="spellEnd"/>
            <w:r w:rsidRPr="005D128A">
              <w:rPr>
                <w:sz w:val="24"/>
                <w:szCs w:val="24"/>
              </w:rPr>
              <w:t xml:space="preserve"> - </w:t>
            </w:r>
            <w:proofErr w:type="spellStart"/>
            <w:r w:rsidRPr="005D128A">
              <w:rPr>
                <w:sz w:val="24"/>
                <w:szCs w:val="24"/>
              </w:rPr>
              <w:t>студијски</w:t>
            </w:r>
            <w:proofErr w:type="spellEnd"/>
            <w:r w:rsidRPr="005D128A">
              <w:rPr>
                <w:sz w:val="24"/>
                <w:szCs w:val="24"/>
              </w:rPr>
              <w:t xml:space="preserve"> </w:t>
            </w:r>
            <w:proofErr w:type="spellStart"/>
            <w:r w:rsidRPr="005D128A">
              <w:rPr>
                <w:sz w:val="24"/>
                <w:szCs w:val="24"/>
              </w:rPr>
              <w:t>програм</w:t>
            </w:r>
            <w:proofErr w:type="spellEnd"/>
            <w:r w:rsidRPr="005D128A">
              <w:rPr>
                <w:sz w:val="24"/>
                <w:szCs w:val="24"/>
              </w:rPr>
              <w:t xml:space="preserve"> </w:t>
            </w:r>
            <w:proofErr w:type="spellStart"/>
            <w:r w:rsidR="009710ED" w:rsidRPr="005D128A">
              <w:rPr>
                <w:sz w:val="24"/>
                <w:szCs w:val="24"/>
              </w:rPr>
              <w:t>Мастер</w:t>
            </w:r>
            <w:proofErr w:type="spellEnd"/>
            <w:r w:rsidR="009710ED" w:rsidRPr="005D128A">
              <w:rPr>
                <w:sz w:val="24"/>
                <w:szCs w:val="24"/>
              </w:rPr>
              <w:t xml:space="preserve"> </w:t>
            </w:r>
            <w:proofErr w:type="spellStart"/>
            <w:r w:rsidR="009710ED" w:rsidRPr="005D128A">
              <w:rPr>
                <w:sz w:val="24"/>
                <w:szCs w:val="24"/>
              </w:rPr>
              <w:t>академске</w:t>
            </w:r>
            <w:proofErr w:type="spellEnd"/>
            <w:r w:rsidR="009710ED" w:rsidRPr="005D128A">
              <w:rPr>
                <w:sz w:val="24"/>
                <w:szCs w:val="24"/>
              </w:rPr>
              <w:t xml:space="preserve"> </w:t>
            </w:r>
            <w:proofErr w:type="spellStart"/>
            <w:r w:rsidR="009710ED" w:rsidRPr="005D128A">
              <w:rPr>
                <w:sz w:val="24"/>
                <w:szCs w:val="24"/>
              </w:rPr>
              <w:t>студије</w:t>
            </w:r>
            <w:proofErr w:type="spellEnd"/>
            <w:r w:rsidR="009710ED" w:rsidRPr="005D128A">
              <w:rPr>
                <w:sz w:val="24"/>
                <w:szCs w:val="24"/>
              </w:rPr>
              <w:t xml:space="preserve"> </w:t>
            </w:r>
            <w:proofErr w:type="spellStart"/>
            <w:r w:rsidR="009710ED" w:rsidRPr="005D128A">
              <w:rPr>
                <w:sz w:val="24"/>
                <w:szCs w:val="24"/>
              </w:rPr>
              <w:t>психологије</w:t>
            </w:r>
            <w:proofErr w:type="spellEnd"/>
          </w:p>
          <w:p w14:paraId="5D2FD5D6" w14:textId="4BC5E227" w:rsidR="0020464A" w:rsidRPr="005D128A" w:rsidRDefault="00641509" w:rsidP="00FF464B">
            <w:pPr>
              <w:spacing w:before="20" w:line="276" w:lineRule="auto"/>
              <w:ind w:left="0" w:hanging="2"/>
              <w:jc w:val="both"/>
              <w:rPr>
                <w:sz w:val="22"/>
                <w:szCs w:val="22"/>
              </w:rPr>
            </w:pPr>
            <w:bookmarkStart w:id="17" w:name="_heading=h.z337ya" w:colFirst="0" w:colLast="0"/>
            <w:bookmarkEnd w:id="17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5.3</w:t>
            </w:r>
            <w:r w:rsidR="002629C6" w:rsidRPr="005D128A">
              <w:rPr>
                <w:b/>
                <w:sz w:val="22"/>
                <w:szCs w:val="22"/>
                <w:u w:val="single"/>
                <w:lang w:val="sr-Cyrl-RS"/>
              </w:rPr>
              <w:t>.</w:t>
            </w:r>
            <w:hyperlink r:id="rId9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Изборна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студијском</w:t>
            </w:r>
            <w:proofErr w:type="spellEnd"/>
            <w:r w:rsidRPr="005D128A">
              <w:rPr>
                <w:sz w:val="22"/>
                <w:szCs w:val="22"/>
              </w:rPr>
              <w:t xml:space="preserve">  </w:t>
            </w:r>
            <w:proofErr w:type="spellStart"/>
            <w:r w:rsidRPr="005D128A">
              <w:rPr>
                <w:sz w:val="22"/>
                <w:szCs w:val="22"/>
              </w:rPr>
              <w:t>програму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bookmarkStart w:id="18" w:name="_heading=h.3j2qqm3" w:colFirst="0" w:colLast="0"/>
          <w:bookmarkEnd w:id="18"/>
          <w:p w14:paraId="0F2B6C94" w14:textId="621455CE" w:rsidR="0020464A" w:rsidRPr="005D128A" w:rsidRDefault="00AE4904" w:rsidP="00FF464B">
            <w:pPr>
              <w:spacing w:after="60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fldChar w:fldCharType="begin"/>
            </w:r>
            <w:r w:rsidR="00641509" w:rsidRPr="005D128A">
              <w:instrText xml:space="preserve"> HYPERLINK "http://../../../../Users/IlijaK/AppData/Local/Downloads/Tabele/Tabela%205.4.doc" \h </w:instrText>
            </w:r>
            <w:r w:rsidRPr="005D128A"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5.4.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Листа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предмета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првог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нивоа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по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типу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предмета</w:t>
            </w:r>
            <w:proofErr w:type="spellEnd"/>
            <w:r w:rsidR="00641509" w:rsidRPr="005D128A">
              <w:rPr>
                <w:sz w:val="22"/>
                <w:szCs w:val="22"/>
              </w:rPr>
              <w:t>: (</w:t>
            </w:r>
            <w:proofErr w:type="spellStart"/>
            <w:r w:rsidR="00641509" w:rsidRPr="005D128A">
              <w:rPr>
                <w:sz w:val="22"/>
                <w:szCs w:val="22"/>
              </w:rPr>
              <w:t>Академско-општеобразовни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41509" w:rsidRPr="005D128A">
              <w:rPr>
                <w:sz w:val="22"/>
                <w:szCs w:val="22"/>
              </w:rPr>
              <w:t>предмети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 </w:t>
            </w:r>
            <w:proofErr w:type="spellStart"/>
            <w:r w:rsidR="00641509" w:rsidRPr="005D128A">
              <w:rPr>
                <w:sz w:val="22"/>
                <w:szCs w:val="22"/>
              </w:rPr>
              <w:t>Теоријско</w:t>
            </w:r>
            <w:proofErr w:type="gramEnd"/>
            <w:r w:rsidR="00641509" w:rsidRPr="005D128A">
              <w:rPr>
                <w:sz w:val="22"/>
                <w:szCs w:val="22"/>
              </w:rPr>
              <w:t>-методолошки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предмети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Научно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односно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уметничко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стручни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Стручно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апликативни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Стручни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односно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уметничко-стручни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предмети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)  </w:t>
            </w:r>
          </w:p>
          <w:p w14:paraId="0FF12A95" w14:textId="77777777" w:rsidR="0020464A" w:rsidRPr="005D128A" w:rsidRDefault="00641509" w:rsidP="00FF464B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Извештај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Извештај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структури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овај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извештај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следи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електронског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формулара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формира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након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уноса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обрачуна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података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електронском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формулару</w:t>
            </w:r>
            <w:proofErr w:type="spellEnd"/>
            <w:r w:rsidRPr="005D128A">
              <w:rPr>
                <w:sz w:val="22"/>
                <w:szCs w:val="22"/>
              </w:rPr>
              <w:t xml:space="preserve">) </w:t>
            </w:r>
            <w:proofErr w:type="spellStart"/>
            <w:r w:rsidRPr="005D128A">
              <w:rPr>
                <w:sz w:val="22"/>
                <w:szCs w:val="22"/>
              </w:rPr>
              <w:t>формулара</w:t>
            </w:r>
            <w:proofErr w:type="spellEnd"/>
            <w:r w:rsidRPr="005D128A">
              <w:rPr>
                <w:sz w:val="22"/>
                <w:szCs w:val="22"/>
              </w:rPr>
              <w:t>).</w:t>
            </w:r>
          </w:p>
          <w:p w14:paraId="31FB4E2D" w14:textId="69241B98" w:rsidR="0020464A" w:rsidRPr="005D128A" w:rsidRDefault="00641509" w:rsidP="00FF464B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bookmarkStart w:id="19" w:name="_heading=h.1y810tw" w:colFirst="0" w:colLast="0"/>
            <w:bookmarkEnd w:id="19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Блок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 5.1.</w:t>
            </w:r>
            <w:hyperlink r:id="rId10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изборним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подручјем-модулима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10F2E918" w14:textId="1BD8597E" w:rsidR="0020464A" w:rsidRPr="005D128A" w:rsidRDefault="00641509" w:rsidP="00FF464B">
            <w:pPr>
              <w:ind w:left="0" w:hanging="2"/>
              <w:jc w:val="both"/>
              <w:rPr>
                <w:sz w:val="22"/>
                <w:szCs w:val="22"/>
              </w:rPr>
            </w:pPr>
            <w:bookmarkStart w:id="20" w:name="_heading=h.4i7ojhp" w:colFirst="0" w:colLast="0"/>
            <w:bookmarkEnd w:id="20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5.1</w:t>
            </w:r>
            <w:r w:rsidRPr="005D128A">
              <w:rPr>
                <w:b/>
                <w:sz w:val="22"/>
                <w:szCs w:val="22"/>
              </w:rPr>
              <w:t>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Књига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(у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документацији</w:t>
            </w:r>
            <w:proofErr w:type="spellEnd"/>
            <w:r w:rsidRPr="005D128A">
              <w:rPr>
                <w:sz w:val="22"/>
                <w:szCs w:val="22"/>
              </w:rPr>
              <w:t xml:space="preserve">  и</w:t>
            </w:r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сајту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институције</w:t>
            </w:r>
            <w:proofErr w:type="spellEnd"/>
            <w:r w:rsidRPr="005D128A">
              <w:rPr>
                <w:sz w:val="22"/>
                <w:szCs w:val="22"/>
              </w:rPr>
              <w:t xml:space="preserve">). </w:t>
            </w:r>
          </w:p>
          <w:p w14:paraId="51E501E7" w14:textId="77777777" w:rsidR="0020464A" w:rsidRPr="005D128A" w:rsidRDefault="00641509" w:rsidP="00FF464B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5.2.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Одлука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прихватању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стране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високошколске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установе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5986DFFF" w14:textId="77777777" w:rsidR="0020464A" w:rsidRPr="005D128A" w:rsidRDefault="00641509" w:rsidP="00FF464B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5.3.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научноистраживачког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уметничко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истраживачког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  (</w:t>
            </w:r>
            <w:proofErr w:type="spellStart"/>
            <w:proofErr w:type="gramEnd"/>
            <w:r w:rsidRPr="005D128A">
              <w:rPr>
                <w:sz w:val="22"/>
                <w:szCs w:val="22"/>
              </w:rPr>
              <w:t>уз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захтев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акредитацију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степена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). </w:t>
            </w:r>
          </w:p>
          <w:p w14:paraId="264C14C0" w14:textId="080872E7" w:rsidR="0020464A" w:rsidRPr="005D128A" w:rsidRDefault="00641509" w:rsidP="00FF464B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="002629C6" w:rsidRPr="005D128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D128A">
              <w:rPr>
                <w:b/>
                <w:sz w:val="22"/>
                <w:szCs w:val="22"/>
              </w:rPr>
              <w:t>5.4.</w:t>
            </w:r>
            <w:r w:rsidR="002629C6" w:rsidRPr="005D128A">
              <w:rPr>
                <w:b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Решење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акредитацији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научноистраживачке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  (</w:t>
            </w:r>
            <w:proofErr w:type="spellStart"/>
            <w:proofErr w:type="gramEnd"/>
            <w:r w:rsidRPr="005D128A">
              <w:rPr>
                <w:sz w:val="22"/>
                <w:szCs w:val="22"/>
              </w:rPr>
              <w:t>уз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захтев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акредитацију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степена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>).</w:t>
            </w:r>
          </w:p>
        </w:tc>
      </w:tr>
    </w:tbl>
    <w:p w14:paraId="4EA3F1CE" w14:textId="77777777" w:rsidR="0020464A" w:rsidRPr="005D128A" w:rsidRDefault="0020464A">
      <w:pPr>
        <w:ind w:left="0" w:hanging="2"/>
        <w:jc w:val="center"/>
        <w:rPr>
          <w:sz w:val="22"/>
          <w:szCs w:val="22"/>
        </w:rPr>
      </w:pPr>
    </w:p>
    <w:p w14:paraId="0280406F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0D349893" w14:textId="77777777" w:rsidR="0020464A" w:rsidRPr="005D128A" w:rsidRDefault="0020464A">
      <w:pPr>
        <w:ind w:left="0" w:hanging="2"/>
        <w:jc w:val="center"/>
        <w:rPr>
          <w:sz w:val="22"/>
          <w:szCs w:val="22"/>
        </w:rPr>
      </w:pPr>
      <w:bookmarkStart w:id="21" w:name="bookmark=id.2xcytpi" w:colFirst="0" w:colLast="0"/>
      <w:bookmarkEnd w:id="21"/>
    </w:p>
    <w:tbl>
      <w:tblPr>
        <w:tblStyle w:val="a5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3EAD0464" w14:textId="77777777">
        <w:tc>
          <w:tcPr>
            <w:tcW w:w="9290" w:type="dxa"/>
            <w:shd w:val="clear" w:color="auto" w:fill="F2F2F2"/>
          </w:tcPr>
          <w:p w14:paraId="35CE065D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6. </w:t>
            </w:r>
            <w:proofErr w:type="spellStart"/>
            <w:r w:rsidRPr="005D128A">
              <w:rPr>
                <w:b/>
                <w:sz w:val="22"/>
                <w:szCs w:val="22"/>
              </w:rPr>
              <w:t>Квалитет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b/>
                <w:sz w:val="22"/>
                <w:szCs w:val="22"/>
              </w:rPr>
              <w:t>савременост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међународна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усаглашеност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програма</w:t>
            </w:r>
            <w:proofErr w:type="spellEnd"/>
          </w:p>
          <w:p w14:paraId="3BD6E8C8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усклађен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савременим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светским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токовима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струке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науке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уметности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одговарајућем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образовно-научном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уметничко-образовном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пољу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упоредив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сличним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иностраним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високошколским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установама</w:t>
            </w:r>
            <w:proofErr w:type="spellEnd"/>
            <w:r w:rsidRPr="005D128A">
              <w:rPr>
                <w:sz w:val="22"/>
                <w:szCs w:val="22"/>
              </w:rPr>
              <w:t xml:space="preserve">, а </w:t>
            </w:r>
            <w:proofErr w:type="spellStart"/>
            <w:r w:rsidRPr="005D128A">
              <w:rPr>
                <w:sz w:val="22"/>
                <w:szCs w:val="22"/>
              </w:rPr>
              <w:t>посебно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оквиру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европског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простора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04EB17D9" w14:textId="77777777">
        <w:tc>
          <w:tcPr>
            <w:tcW w:w="9290" w:type="dxa"/>
          </w:tcPr>
          <w:p w14:paraId="0E8E51F7" w14:textId="77777777" w:rsidR="0020464A" w:rsidRPr="005D128A" w:rsidRDefault="00641509">
            <w:pPr>
              <w:spacing w:before="240" w:after="240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Увид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студијске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угледним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европским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универзитетима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указује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постоји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извесна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формална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шароликост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организације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степена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Наиме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нека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угледна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одељења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планирају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пређу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Болоњски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систем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још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увек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стандардне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дипломске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магистарске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док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одељења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налазе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транзицији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предавања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организују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старом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новом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систему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Код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прешли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нови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систем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постоје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разлике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погледу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трајања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, у </w:t>
            </w:r>
            <w:proofErr w:type="spellStart"/>
            <w:r w:rsidRPr="005D128A">
              <w:rPr>
                <w:sz w:val="22"/>
                <w:szCs w:val="22"/>
              </w:rPr>
              <w:t>томе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негде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четири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године</w:t>
            </w:r>
            <w:proofErr w:type="spellEnd"/>
            <w:r w:rsidRPr="005D128A">
              <w:rPr>
                <w:sz w:val="22"/>
                <w:szCs w:val="22"/>
              </w:rPr>
              <w:t xml:space="preserve"> а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једну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док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тај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; </w:t>
            </w:r>
            <w:proofErr w:type="spellStart"/>
            <w:r w:rsidRPr="005D128A">
              <w:rPr>
                <w:sz w:val="22"/>
                <w:szCs w:val="22"/>
              </w:rPr>
              <w:t>приложени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универзитетима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Амстердаму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Женеви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Лозани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Наш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представља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известан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компромис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могућности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утолико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што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дана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али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четвртој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уводе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смеровима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То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клиничку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психологију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психологију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психологију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образовања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истраживачки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</w:t>
            </w:r>
            <w:proofErr w:type="spellEnd"/>
            <w:r w:rsidRPr="005D128A">
              <w:rPr>
                <w:sz w:val="22"/>
                <w:szCs w:val="22"/>
              </w:rPr>
              <w:t xml:space="preserve">; </w:t>
            </w:r>
            <w:proofErr w:type="spellStart"/>
            <w:r w:rsidRPr="005D128A">
              <w:rPr>
                <w:sz w:val="22"/>
                <w:szCs w:val="22"/>
              </w:rPr>
              <w:t>ови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lastRenderedPageBreak/>
              <w:t>такође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садрже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одговарајућа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подусмерења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модалитете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Оваквом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структуром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дипломских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омогућава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стицање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најновијих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продубљених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сазнања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широког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спектра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теоретских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методолошких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практичних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дисциплина</w:t>
            </w:r>
            <w:proofErr w:type="spellEnd"/>
            <w:r w:rsidRPr="005D128A">
              <w:rPr>
                <w:sz w:val="22"/>
                <w:szCs w:val="22"/>
              </w:rPr>
              <w:t xml:space="preserve">, а </w:t>
            </w:r>
            <w:proofErr w:type="spellStart"/>
            <w:r w:rsidRPr="005D128A">
              <w:rPr>
                <w:sz w:val="22"/>
                <w:szCs w:val="22"/>
              </w:rPr>
              <w:t>усаглашен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европским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стандардима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погледу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циљева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садржаја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исхода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услова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трајања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начина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студирања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стицања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дипломе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Европска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диплома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психологији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захтеви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Британског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психолошког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друштва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обезбеђивање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последипломској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психологије</w:t>
            </w:r>
            <w:proofErr w:type="spellEnd"/>
            <w:r w:rsidRPr="005D128A">
              <w:rPr>
                <w:sz w:val="22"/>
                <w:szCs w:val="22"/>
              </w:rPr>
              <w:t xml:space="preserve">). </w:t>
            </w:r>
            <w:proofErr w:type="spellStart"/>
            <w:r w:rsidRPr="005D128A">
              <w:rPr>
                <w:sz w:val="22"/>
                <w:szCs w:val="22"/>
              </w:rPr>
              <w:t>Системом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изборних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сваког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такође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омогућено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проширивање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модула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Филозофском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13536116" w14:textId="77777777">
        <w:tc>
          <w:tcPr>
            <w:tcW w:w="9290" w:type="dxa"/>
            <w:shd w:val="clear" w:color="auto" w:fill="F2F2F2"/>
          </w:tcPr>
          <w:p w14:paraId="49FE8C44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6: </w:t>
            </w:r>
          </w:p>
          <w:p w14:paraId="5B9BE745" w14:textId="77777777" w:rsidR="005D128A" w:rsidRPr="005D128A" w:rsidRDefault="005D128A" w:rsidP="005D128A">
            <w:pPr>
              <w:ind w:left="0" w:hanging="2"/>
              <w:rPr>
                <w:bCs/>
                <w:sz w:val="22"/>
                <w:szCs w:val="22"/>
                <w:lang w:val="ru-RU"/>
              </w:rPr>
            </w:pPr>
            <w:bookmarkStart w:id="22" w:name="_heading=h.1ci93xb" w:colFirst="0" w:colLast="0"/>
            <w:bookmarkStart w:id="23" w:name="_Hlk51709040"/>
            <w:bookmarkEnd w:id="22"/>
            <w:r w:rsidRPr="005D128A">
              <w:rPr>
                <w:b/>
                <w:bCs/>
                <w:sz w:val="22"/>
                <w:szCs w:val="22"/>
                <w:lang w:val="sr-Cyrl-CS"/>
              </w:rPr>
              <w:t>Прилог 6.1, 6.2, 6.3.</w:t>
            </w:r>
            <w:r w:rsidRPr="005D128A">
              <w:rPr>
                <w:bCs/>
                <w:sz w:val="22"/>
                <w:szCs w:val="22"/>
                <w:lang w:val="sr-Cyrl-CS"/>
              </w:rPr>
              <w:t xml:space="preserve"> Документација о три акредитована инострана програма, са којим је програм усклађен</w:t>
            </w:r>
            <w:r w:rsidRPr="005D128A">
              <w:rPr>
                <w:bCs/>
                <w:sz w:val="22"/>
                <w:szCs w:val="22"/>
                <w:lang w:val="ru-RU"/>
              </w:rPr>
              <w:t>.</w:t>
            </w:r>
          </w:p>
          <w:p w14:paraId="568DA72E" w14:textId="25B742B8" w:rsidR="0020464A" w:rsidRPr="005D128A" w:rsidRDefault="005D128A" w:rsidP="005D128A">
            <w:pPr>
              <w:ind w:left="0" w:hanging="2"/>
              <w:rPr>
                <w:sz w:val="22"/>
                <w:szCs w:val="22"/>
                <w:highlight w:val="cyan"/>
              </w:rPr>
            </w:pPr>
            <w:bookmarkStart w:id="24" w:name="_Hlk51710523"/>
            <w:bookmarkEnd w:id="23"/>
            <w:r w:rsidRPr="005D128A">
              <w:rPr>
                <w:b/>
                <w:bCs/>
                <w:sz w:val="22"/>
                <w:szCs w:val="22"/>
                <w:lang w:val="sr-Cyrl-RS"/>
              </w:rPr>
              <w:t>Прилог 6.4</w:t>
            </w:r>
            <w:r w:rsidRPr="005D128A">
              <w:rPr>
                <w:bCs/>
                <w:sz w:val="22"/>
                <w:szCs w:val="22"/>
                <w:lang w:val="sr-Cyrl-RS"/>
              </w:rPr>
              <w:t>.</w:t>
            </w:r>
            <w:r w:rsidRPr="005D128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5D128A">
              <w:rPr>
                <w:bCs/>
                <w:sz w:val="22"/>
                <w:szCs w:val="22"/>
                <w:lang w:val="sr-Latn-RS"/>
              </w:rPr>
              <w:t>K</w:t>
            </w:r>
            <w:r w:rsidRPr="005D128A">
              <w:rPr>
                <w:bCs/>
                <w:sz w:val="22"/>
                <w:szCs w:val="22"/>
                <w:lang w:val="sr-Cyrl-RS"/>
              </w:rPr>
              <w:t>урикулум акредитованих иностраних студијских програма са којима је студијски програм усклађен</w:t>
            </w:r>
            <w:r w:rsidRPr="005D128A">
              <w:rPr>
                <w:bCs/>
                <w:sz w:val="22"/>
                <w:szCs w:val="22"/>
                <w:lang w:val="ru-RU"/>
              </w:rPr>
              <w:t>.</w:t>
            </w:r>
            <w:bookmarkEnd w:id="24"/>
          </w:p>
        </w:tc>
      </w:tr>
    </w:tbl>
    <w:p w14:paraId="00C04683" w14:textId="77777777" w:rsidR="0020464A" w:rsidRPr="005D128A" w:rsidRDefault="0020464A">
      <w:pPr>
        <w:ind w:left="0" w:hanging="2"/>
        <w:jc w:val="center"/>
        <w:rPr>
          <w:sz w:val="22"/>
          <w:szCs w:val="22"/>
        </w:rPr>
      </w:pPr>
    </w:p>
    <w:p w14:paraId="6B5DC7EF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07CC0C72" w14:textId="77777777" w:rsidR="0020464A" w:rsidRPr="005D128A" w:rsidRDefault="0020464A">
      <w:pPr>
        <w:ind w:left="0" w:hanging="2"/>
        <w:jc w:val="center"/>
        <w:rPr>
          <w:sz w:val="22"/>
          <w:szCs w:val="22"/>
        </w:rPr>
      </w:pPr>
      <w:bookmarkStart w:id="25" w:name="bookmark=id.2bn6wsx" w:colFirst="0" w:colLast="0"/>
      <w:bookmarkEnd w:id="25"/>
    </w:p>
    <w:tbl>
      <w:tblPr>
        <w:tblStyle w:val="a6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7775329C" w14:textId="77777777">
        <w:tc>
          <w:tcPr>
            <w:tcW w:w="9290" w:type="dxa"/>
            <w:shd w:val="clear" w:color="auto" w:fill="F2F2F2"/>
          </w:tcPr>
          <w:p w14:paraId="3A0630BB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7. </w:t>
            </w:r>
            <w:proofErr w:type="spellStart"/>
            <w:r w:rsidRPr="005D128A">
              <w:rPr>
                <w:b/>
                <w:sz w:val="22"/>
                <w:szCs w:val="22"/>
              </w:rPr>
              <w:t>Упис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студената</w:t>
            </w:r>
            <w:proofErr w:type="spellEnd"/>
          </w:p>
          <w:p w14:paraId="1A883C12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Високошколска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установа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складу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друштвеним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својим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ресурсима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успеха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претходном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школовању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провере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њиховог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склоности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способности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66DF2857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66239417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Филозофски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нa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  <w:highlight w:val="white"/>
              </w:rPr>
              <w:t>тридесеттри</w:t>
            </w:r>
            <w:proofErr w:type="spellEnd"/>
            <w:r w:rsidRPr="005D128A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  <w:highlight w:val="white"/>
              </w:rPr>
              <w:t>студијска</w:t>
            </w:r>
            <w:proofErr w:type="spellEnd"/>
            <w:r w:rsidRPr="005D128A">
              <w:rPr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  <w:highlight w:val="white"/>
              </w:rPr>
              <w:t>програма</w:t>
            </w:r>
            <w:proofErr w:type="spellEnd"/>
            <w:r w:rsidRPr="005D128A">
              <w:rPr>
                <w:sz w:val="22"/>
                <w:szCs w:val="22"/>
                <w:highlight w:val="white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Упис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врши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нивоима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- </w:t>
            </w:r>
            <w:proofErr w:type="spellStart"/>
            <w:r w:rsidRPr="005D128A">
              <w:rPr>
                <w:sz w:val="22"/>
                <w:szCs w:val="22"/>
              </w:rPr>
              <w:t>основним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докторским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студијама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оквиру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десет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група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7DF51549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br/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нивоа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кадровских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техничких</w:t>
            </w:r>
            <w:proofErr w:type="spellEnd"/>
            <w:r w:rsidRPr="005D128A">
              <w:rPr>
                <w:sz w:val="22"/>
                <w:szCs w:val="22"/>
              </w:rPr>
              <w:t>  и</w:t>
            </w:r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просторних</w:t>
            </w:r>
            <w:proofErr w:type="spellEnd"/>
            <w:r w:rsidRPr="005D128A">
              <w:rPr>
                <w:sz w:val="22"/>
                <w:szCs w:val="22"/>
              </w:rPr>
              <w:t xml:space="preserve">  </w:t>
            </w:r>
            <w:proofErr w:type="spellStart"/>
            <w:r w:rsidRPr="005D128A">
              <w:rPr>
                <w:sz w:val="22"/>
                <w:szCs w:val="22"/>
              </w:rPr>
              <w:t>могућности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одељења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 xml:space="preserve">, а у </w:t>
            </w:r>
            <w:proofErr w:type="spellStart"/>
            <w:r w:rsidRPr="005D128A">
              <w:rPr>
                <w:sz w:val="22"/>
                <w:szCs w:val="22"/>
              </w:rPr>
              <w:t>складу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друштвеним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потребама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3E3E970B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Мастер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трају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једну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школску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годину</w:t>
            </w:r>
            <w:proofErr w:type="spellEnd"/>
            <w:r w:rsidRPr="005D128A">
              <w:rPr>
                <w:sz w:val="22"/>
                <w:szCs w:val="22"/>
              </w:rPr>
              <w:t xml:space="preserve"> (2 </w:t>
            </w:r>
            <w:proofErr w:type="spellStart"/>
            <w:r w:rsidRPr="005D128A">
              <w:rPr>
                <w:sz w:val="22"/>
                <w:szCs w:val="22"/>
              </w:rPr>
              <w:t>семестра</w:t>
            </w:r>
            <w:proofErr w:type="spellEnd"/>
            <w:r w:rsidRPr="005D128A">
              <w:rPr>
                <w:sz w:val="22"/>
                <w:szCs w:val="22"/>
              </w:rPr>
              <w:t xml:space="preserve">) и </w:t>
            </w:r>
            <w:proofErr w:type="spellStart"/>
            <w:r w:rsidRPr="005D128A">
              <w:rPr>
                <w:sz w:val="22"/>
                <w:szCs w:val="22"/>
              </w:rPr>
              <w:t>имају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60 ЕСПБ.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смеровима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модулима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објављени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сајту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hyperlink r:id="rId11">
              <w:r w:rsidRPr="005D128A">
                <w:rPr>
                  <w:sz w:val="22"/>
                  <w:szCs w:val="22"/>
                  <w:u w:val="single"/>
                </w:rPr>
                <w:t>www.f.bg.ac.rs</w:t>
              </w:r>
            </w:hyperlink>
            <w:r w:rsidRPr="005D128A">
              <w:rPr>
                <w:sz w:val="22"/>
                <w:szCs w:val="22"/>
              </w:rPr>
              <w:t xml:space="preserve">). </w:t>
            </w:r>
          </w:p>
          <w:p w14:paraId="02354EDA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конкурс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могу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пријавити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лица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завршила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четворогодишње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односно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лица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испуњавају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услове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програмима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521EAA1B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мастар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пријави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лице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завршило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програмом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уколико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завршило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остварило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најмање</w:t>
            </w:r>
            <w:proofErr w:type="spellEnd"/>
            <w:r w:rsidRPr="005D128A">
              <w:rPr>
                <w:sz w:val="22"/>
                <w:szCs w:val="22"/>
              </w:rPr>
              <w:t xml:space="preserve"> 240 ЕСПБ,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просечном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оценом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најмање</w:t>
            </w:r>
            <w:proofErr w:type="spellEnd"/>
            <w:r w:rsidRPr="005D128A">
              <w:rPr>
                <w:sz w:val="22"/>
                <w:szCs w:val="22"/>
              </w:rPr>
              <w:t xml:space="preserve"> 8 и </w:t>
            </w:r>
            <w:proofErr w:type="spellStart"/>
            <w:r w:rsidRPr="005D128A">
              <w:rPr>
                <w:sz w:val="22"/>
                <w:szCs w:val="22"/>
              </w:rPr>
              <w:t>ако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положи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диференцијални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Садржај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обим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диференцијалног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одељење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  <w:r w:rsidRPr="005D128A">
              <w:rPr>
                <w:sz w:val="22"/>
                <w:szCs w:val="22"/>
              </w:rPr>
              <w:br/>
            </w:r>
            <w:proofErr w:type="spellStart"/>
            <w:r w:rsidRPr="005D128A">
              <w:rPr>
                <w:sz w:val="22"/>
                <w:szCs w:val="22"/>
              </w:rPr>
              <w:t>Рангирање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кандидата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врши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просечне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оцене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резултата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пријемном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испиту</w:t>
            </w:r>
            <w:proofErr w:type="spellEnd"/>
            <w:r w:rsidRPr="005D128A">
              <w:rPr>
                <w:sz w:val="22"/>
                <w:szCs w:val="22"/>
              </w:rPr>
              <w:t xml:space="preserve">, а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кандидата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диференцијални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резултата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7D70AE64" w14:textId="77777777" w:rsidR="0020464A" w:rsidRPr="005D128A" w:rsidRDefault="0020464A">
            <w:pPr>
              <w:ind w:left="0" w:hanging="2"/>
              <w:rPr>
                <w:sz w:val="22"/>
                <w:szCs w:val="22"/>
              </w:rPr>
            </w:pPr>
          </w:p>
        </w:tc>
      </w:tr>
      <w:tr w:rsidR="005D128A" w:rsidRPr="005D128A" w14:paraId="51982D53" w14:textId="77777777">
        <w:trPr>
          <w:trHeight w:val="2848"/>
        </w:trPr>
        <w:tc>
          <w:tcPr>
            <w:tcW w:w="9290" w:type="dxa"/>
            <w:shd w:val="clear" w:color="auto" w:fill="F2F2F2"/>
          </w:tcPr>
          <w:p w14:paraId="1A1B6EBE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Табеле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7: </w:t>
            </w:r>
          </w:p>
          <w:p w14:paraId="29744066" w14:textId="67000BBA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26" w:name="_heading=h.qsh70q" w:colFirst="0" w:colLast="0"/>
            <w:bookmarkEnd w:id="26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7.1. 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Преглед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уписани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текућој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претходне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године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6BD74692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bookmarkStart w:id="27" w:name="_heading=h.3as4poj" w:colFirst="0" w:colLast="0"/>
            <w:bookmarkEnd w:id="27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7.2.</w:t>
            </w:r>
            <w:hyperlink r:id="rId12"/>
            <w:r w:rsidRPr="005D128A">
              <w:rPr>
                <w:sz w:val="22"/>
                <w:szCs w:val="22"/>
              </w:rPr>
              <w:t xml:space="preserve">Преглед </w:t>
            </w:r>
            <w:proofErr w:type="spellStart"/>
            <w:r w:rsidRPr="005D128A">
              <w:rPr>
                <w:sz w:val="22"/>
                <w:szCs w:val="22"/>
              </w:rPr>
              <w:t>броја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уписани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текућој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школској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години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3CBB2DC0" w14:textId="6D75D4D2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7.1.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Конкурс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</w:p>
          <w:p w14:paraId="73D6E900" w14:textId="2476586D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7.2.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Решење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именовању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комисије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пријем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16B5A56E" w14:textId="2BC06652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7.3. </w:t>
            </w:r>
            <w:proofErr w:type="spellStart"/>
            <w:r w:rsidRPr="005D128A">
              <w:rPr>
                <w:sz w:val="22"/>
                <w:szCs w:val="22"/>
              </w:rPr>
              <w:t>Услови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уписа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</w:p>
        </w:tc>
      </w:tr>
    </w:tbl>
    <w:p w14:paraId="560FA41D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3117DA02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7B1340A9" w14:textId="77777777" w:rsidR="0020464A" w:rsidRPr="005D128A" w:rsidRDefault="0020464A">
      <w:pPr>
        <w:ind w:left="0" w:hanging="2"/>
        <w:rPr>
          <w:sz w:val="22"/>
          <w:szCs w:val="22"/>
        </w:rPr>
      </w:pPr>
      <w:bookmarkStart w:id="28" w:name="bookmark=id.1pxezwc" w:colFirst="0" w:colLast="0"/>
      <w:bookmarkEnd w:id="28"/>
    </w:p>
    <w:tbl>
      <w:tblPr>
        <w:tblStyle w:val="a7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0A2D2DA0" w14:textId="77777777">
        <w:tc>
          <w:tcPr>
            <w:tcW w:w="9290" w:type="dxa"/>
            <w:shd w:val="clear" w:color="auto" w:fill="F2F2F2"/>
          </w:tcPr>
          <w:p w14:paraId="2CA48D9B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8. </w:t>
            </w:r>
            <w:proofErr w:type="spellStart"/>
            <w:r w:rsidRPr="005D128A">
              <w:rPr>
                <w:b/>
                <w:sz w:val="22"/>
                <w:szCs w:val="22"/>
              </w:rPr>
              <w:t>Оцењивање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напредовање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студената</w:t>
            </w:r>
            <w:proofErr w:type="spellEnd"/>
          </w:p>
          <w:p w14:paraId="3FD930AD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Оцењивање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врши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непрекидним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праћењем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стечених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испуњавању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предиспитниџ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полагањем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451A7ADE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023BFF43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Опис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r w:rsidRPr="005D128A">
              <w:rPr>
                <w:sz w:val="22"/>
                <w:szCs w:val="22"/>
              </w:rPr>
              <w:t>(</w:t>
            </w:r>
            <w:proofErr w:type="spellStart"/>
            <w:r w:rsidRPr="005D128A">
              <w:rPr>
                <w:sz w:val="22"/>
                <w:szCs w:val="22"/>
              </w:rPr>
              <w:t>највише</w:t>
            </w:r>
            <w:proofErr w:type="spellEnd"/>
            <w:r w:rsidRPr="005D128A">
              <w:rPr>
                <w:sz w:val="22"/>
                <w:szCs w:val="22"/>
              </w:rPr>
              <w:t xml:space="preserve"> 500 </w:t>
            </w:r>
            <w:proofErr w:type="spellStart"/>
            <w:r w:rsidRPr="005D128A">
              <w:rPr>
                <w:sz w:val="22"/>
                <w:szCs w:val="22"/>
              </w:rPr>
              <w:t>речи</w:t>
            </w:r>
            <w:proofErr w:type="spellEnd"/>
            <w:r w:rsidRPr="005D128A">
              <w:rPr>
                <w:sz w:val="22"/>
                <w:szCs w:val="22"/>
              </w:rPr>
              <w:t>)</w:t>
            </w:r>
          </w:p>
          <w:p w14:paraId="52BC604A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Оцењивање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напредовање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Филозофског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регулисано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следећим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правилницима</w:t>
            </w:r>
            <w:proofErr w:type="spellEnd"/>
            <w:r w:rsidRPr="005D128A">
              <w:rPr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Правилник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оцењивању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испитима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Правилник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пријављивању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hyperlink r:id="rId13">
              <w:r w:rsidRPr="005D128A">
                <w:rPr>
                  <w:sz w:val="22"/>
                  <w:szCs w:val="22"/>
                  <w:u w:val="single"/>
                </w:rPr>
                <w:t>www.f.bg.ac.rs</w:t>
              </w:r>
            </w:hyperlink>
            <w:r w:rsidRPr="005D128A">
              <w:rPr>
                <w:sz w:val="22"/>
                <w:szCs w:val="22"/>
              </w:rPr>
              <w:t>).</w:t>
            </w:r>
          </w:p>
          <w:p w14:paraId="1FC6E482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Правилником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оцењивању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испитима</w:t>
            </w:r>
            <w:proofErr w:type="spellEnd"/>
            <w:r w:rsidRPr="005D128A">
              <w:rPr>
                <w:sz w:val="22"/>
                <w:szCs w:val="22"/>
              </w:rPr>
              <w:t xml:space="preserve">  </w:t>
            </w:r>
            <w:proofErr w:type="spellStart"/>
            <w:r w:rsidRPr="005D128A">
              <w:rPr>
                <w:sz w:val="22"/>
                <w:szCs w:val="22"/>
              </w:rPr>
              <w:t>уређују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структура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вредновање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структура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вредновање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организација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поступак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полагања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начин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утврђивања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завршне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оцене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заштита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питања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значаја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полагање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оцењивање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испиту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2C390FBE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Правилником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пријављивању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уређују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начин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време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пријављивања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похађање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обавезних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изборних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поступак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критеријуми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утврђивања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редоследа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кандидата</w:t>
            </w:r>
            <w:proofErr w:type="spellEnd"/>
            <w:r w:rsidRPr="005D128A">
              <w:rPr>
                <w:sz w:val="22"/>
                <w:szCs w:val="22"/>
              </w:rPr>
              <w:t xml:space="preserve"> 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одобравање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похађања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питања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241DAE90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савлађује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 </w:t>
            </w:r>
            <w:proofErr w:type="spellStart"/>
            <w:r w:rsidRPr="005D128A">
              <w:rPr>
                <w:sz w:val="22"/>
                <w:szCs w:val="22"/>
              </w:rPr>
              <w:t>мастер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академских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чиме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стиче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ЕСПБ. </w:t>
            </w:r>
            <w:proofErr w:type="spellStart"/>
            <w:r w:rsidRPr="005D128A">
              <w:rPr>
                <w:sz w:val="22"/>
                <w:szCs w:val="22"/>
              </w:rPr>
              <w:t>Сваки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појединачни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програму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ЕСПБ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остварује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успехом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положи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21BE892E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ЕСПБ </w:t>
            </w:r>
            <w:proofErr w:type="spellStart"/>
            <w:r w:rsidRPr="005D128A">
              <w:rPr>
                <w:sz w:val="22"/>
                <w:szCs w:val="22"/>
              </w:rPr>
              <w:t>утврђује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оптерећења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савлађивању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применом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i/>
                <w:sz w:val="22"/>
                <w:szCs w:val="22"/>
              </w:rPr>
              <w:t>Јединствене</w:t>
            </w:r>
            <w:proofErr w:type="spellEnd"/>
            <w:r w:rsidRPr="005D128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i/>
                <w:sz w:val="22"/>
                <w:szCs w:val="22"/>
              </w:rPr>
              <w:t>методологије</w:t>
            </w:r>
            <w:proofErr w:type="spellEnd"/>
            <w:r w:rsidRPr="005D128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i/>
                <w:sz w:val="22"/>
                <w:szCs w:val="22"/>
              </w:rPr>
              <w:t>за</w:t>
            </w:r>
            <w:proofErr w:type="spellEnd"/>
            <w:r w:rsidRPr="005D128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i/>
                <w:sz w:val="22"/>
                <w:szCs w:val="22"/>
              </w:rPr>
              <w:t>израчунавање</w:t>
            </w:r>
            <w:proofErr w:type="spellEnd"/>
            <w:r w:rsidRPr="005D128A">
              <w:rPr>
                <w:i/>
                <w:sz w:val="22"/>
                <w:szCs w:val="22"/>
              </w:rPr>
              <w:t xml:space="preserve"> ЕСПБ </w:t>
            </w:r>
            <w:proofErr w:type="spellStart"/>
            <w:r w:rsidRPr="005D128A">
              <w:rPr>
                <w:sz w:val="22"/>
                <w:szCs w:val="22"/>
              </w:rPr>
              <w:t>бодова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25A16C66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Успешност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савлађивању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одређеног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континуирано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изражава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поенима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Минимални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стекне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испуњавањем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30 а </w:t>
            </w:r>
            <w:proofErr w:type="spellStart"/>
            <w:r w:rsidRPr="005D128A">
              <w:rPr>
                <w:sz w:val="22"/>
                <w:szCs w:val="22"/>
              </w:rPr>
              <w:t>максимални</w:t>
            </w:r>
            <w:proofErr w:type="spellEnd"/>
            <w:r w:rsidRPr="005D128A">
              <w:rPr>
                <w:sz w:val="22"/>
                <w:szCs w:val="22"/>
              </w:rPr>
              <w:t xml:space="preserve"> 70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Максимални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може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оствари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100. </w:t>
            </w:r>
          </w:p>
          <w:p w14:paraId="3CC851DB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стиче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кроз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испуњавањем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полагањем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Сваки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јасан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начин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стицања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утврђује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стиче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активности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предвиђених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извршавањем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полагањем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6BF91F5D" w14:textId="54CF3E3C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Укупан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успех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изражава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оценом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5 (</w:t>
            </w:r>
            <w:proofErr w:type="spellStart"/>
            <w:r w:rsidRPr="005D128A">
              <w:rPr>
                <w:sz w:val="22"/>
                <w:szCs w:val="22"/>
              </w:rPr>
              <w:t>није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положио</w:t>
            </w:r>
            <w:proofErr w:type="spellEnd"/>
            <w:r w:rsidRPr="005D128A">
              <w:rPr>
                <w:sz w:val="22"/>
                <w:szCs w:val="22"/>
              </w:rPr>
              <w:t xml:space="preserve">) </w:t>
            </w:r>
            <w:proofErr w:type="spellStart"/>
            <w:r w:rsidRPr="005D128A">
              <w:rPr>
                <w:sz w:val="22"/>
                <w:szCs w:val="22"/>
              </w:rPr>
              <w:t>до</w:t>
            </w:r>
            <w:proofErr w:type="spellEnd"/>
            <w:r w:rsidRPr="005D128A">
              <w:rPr>
                <w:sz w:val="22"/>
                <w:szCs w:val="22"/>
              </w:rPr>
              <w:t xml:space="preserve"> 10 (</w:t>
            </w:r>
            <w:proofErr w:type="spellStart"/>
            <w:r w:rsidRPr="005D128A">
              <w:rPr>
                <w:sz w:val="22"/>
                <w:szCs w:val="22"/>
              </w:rPr>
              <w:t>одличан</w:t>
            </w:r>
            <w:proofErr w:type="spellEnd"/>
            <w:r w:rsidRPr="005D128A">
              <w:rPr>
                <w:sz w:val="22"/>
                <w:szCs w:val="22"/>
              </w:rPr>
              <w:t xml:space="preserve">). </w:t>
            </w:r>
            <w:proofErr w:type="spellStart"/>
            <w:r w:rsidRPr="005D128A">
              <w:rPr>
                <w:sz w:val="22"/>
                <w:szCs w:val="22"/>
              </w:rPr>
              <w:t>Оцена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заснована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укупном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стекао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испуњавањем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полагањем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4F3526B3" w14:textId="77777777" w:rsidR="0020464A" w:rsidRPr="005D128A" w:rsidRDefault="0020464A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D128A" w:rsidRPr="005D128A" w14:paraId="29FEBC88" w14:textId="77777777">
        <w:trPr>
          <w:trHeight w:val="1295"/>
        </w:trPr>
        <w:tc>
          <w:tcPr>
            <w:tcW w:w="9290" w:type="dxa"/>
            <w:shd w:val="clear" w:color="auto" w:fill="F2F2F2"/>
          </w:tcPr>
          <w:p w14:paraId="23E86853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Табеле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8: </w:t>
            </w:r>
          </w:p>
          <w:p w14:paraId="25F6EB2E" w14:textId="2A5E8720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29" w:name="_heading=h.49x2ik5" w:colFirst="0" w:colLast="0"/>
            <w:bookmarkEnd w:id="29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8.1</w:t>
            </w:r>
            <w:r w:rsidRPr="005D128A">
              <w:rPr>
                <w:b/>
                <w:sz w:val="22"/>
                <w:szCs w:val="22"/>
              </w:rPr>
              <w:t>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Збирна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листа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стиче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кроз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настави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полагањем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предиспитних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обавеза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испиту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0CA911F1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bookmarkStart w:id="30" w:name="_heading=h.2p2csry" w:colFirst="0" w:colLast="0"/>
            <w:bookmarkEnd w:id="30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8.2.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14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Статистички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подаци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напредовању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студената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  <w:p w14:paraId="4D21EFF1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31" w:name="_heading=h.147n2zr" w:colFirst="0" w:colLast="0"/>
            <w:bookmarkEnd w:id="31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8.2</w:t>
            </w:r>
            <w:r w:rsidRPr="005D128A">
              <w:rPr>
                <w:b/>
                <w:sz w:val="22"/>
                <w:szCs w:val="22"/>
              </w:rPr>
              <w:t xml:space="preserve">.  </w:t>
            </w:r>
            <w:hyperlink r:id="rId15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Књига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</w:hyperlink>
            <w:r w:rsidRPr="005D128A">
              <w:rPr>
                <w:sz w:val="22"/>
                <w:szCs w:val="22"/>
              </w:rPr>
              <w:t xml:space="preserve"> - (у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документацији</w:t>
            </w:r>
            <w:proofErr w:type="spellEnd"/>
            <w:r w:rsidRPr="005D128A">
              <w:rPr>
                <w:sz w:val="22"/>
                <w:szCs w:val="22"/>
              </w:rPr>
              <w:t xml:space="preserve">  и</w:t>
            </w:r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сајту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институције</w:t>
            </w:r>
            <w:proofErr w:type="spellEnd"/>
            <w:r w:rsidRPr="005D128A">
              <w:rPr>
                <w:sz w:val="22"/>
                <w:szCs w:val="22"/>
              </w:rPr>
              <w:t>).</w:t>
            </w:r>
          </w:p>
        </w:tc>
      </w:tr>
    </w:tbl>
    <w:p w14:paraId="2C9367ED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2E06C39E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548B5A0A" w14:textId="77777777" w:rsidR="0020464A" w:rsidRPr="005D128A" w:rsidRDefault="0020464A">
      <w:pPr>
        <w:ind w:left="0" w:hanging="2"/>
        <w:rPr>
          <w:sz w:val="22"/>
          <w:szCs w:val="22"/>
        </w:rPr>
      </w:pPr>
      <w:bookmarkStart w:id="32" w:name="bookmark=id.3o7alnk" w:colFirst="0" w:colLast="0"/>
      <w:bookmarkEnd w:id="32"/>
    </w:p>
    <w:tbl>
      <w:tblPr>
        <w:tblStyle w:val="a8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2E1B2F70" w14:textId="77777777">
        <w:tc>
          <w:tcPr>
            <w:tcW w:w="9290" w:type="dxa"/>
            <w:shd w:val="clear" w:color="auto" w:fill="F2F2F2"/>
          </w:tcPr>
          <w:p w14:paraId="010A2314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9. </w:t>
            </w:r>
            <w:proofErr w:type="spellStart"/>
            <w:r w:rsidRPr="005D128A">
              <w:rPr>
                <w:b/>
                <w:sz w:val="22"/>
                <w:szCs w:val="22"/>
              </w:rPr>
              <w:t>Наставно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особље</w:t>
            </w:r>
            <w:proofErr w:type="spellEnd"/>
          </w:p>
          <w:p w14:paraId="7CF069E3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реализацију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обезбеђено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особље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уметничким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стручним</w:t>
            </w:r>
            <w:proofErr w:type="spellEnd"/>
            <w:r w:rsidRPr="005D128A">
              <w:rPr>
                <w:sz w:val="22"/>
                <w:szCs w:val="22"/>
              </w:rPr>
              <w:t xml:space="preserve">  </w:t>
            </w:r>
            <w:proofErr w:type="spellStart"/>
            <w:r w:rsidRPr="005D128A">
              <w:rPr>
                <w:sz w:val="22"/>
                <w:szCs w:val="22"/>
              </w:rPr>
              <w:t>квалификацијама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. </w:t>
            </w:r>
          </w:p>
        </w:tc>
      </w:tr>
      <w:tr w:rsidR="005D128A" w:rsidRPr="005D128A" w14:paraId="7FD8CAEE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258376B8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Филозофском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ангажован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довољан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сарадника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реализацију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предложеног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 и</w:t>
            </w:r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</w:t>
            </w:r>
            <w:proofErr w:type="spellEnd"/>
            <w:r w:rsidRPr="005D128A">
              <w:rPr>
                <w:sz w:val="22"/>
                <w:szCs w:val="22"/>
              </w:rPr>
              <w:t xml:space="preserve"> 38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временом</w:t>
            </w:r>
            <w:proofErr w:type="spellEnd"/>
            <w:r w:rsidRPr="005D128A">
              <w:rPr>
                <w:sz w:val="22"/>
                <w:szCs w:val="22"/>
              </w:rPr>
              <w:t xml:space="preserve"> (93%), </w:t>
            </w:r>
            <w:proofErr w:type="spellStart"/>
            <w:r w:rsidRPr="005D128A">
              <w:rPr>
                <w:sz w:val="22"/>
                <w:szCs w:val="22"/>
              </w:rPr>
              <w:t>један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делом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времена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уговору</w:t>
            </w:r>
            <w:proofErr w:type="spellEnd"/>
            <w:r w:rsidRPr="005D128A">
              <w:rPr>
                <w:sz w:val="22"/>
                <w:szCs w:val="22"/>
              </w:rPr>
              <w:t xml:space="preserve">  о </w:t>
            </w:r>
            <w:proofErr w:type="spellStart"/>
            <w:r w:rsidRPr="005D128A">
              <w:rPr>
                <w:sz w:val="22"/>
                <w:szCs w:val="22"/>
              </w:rPr>
              <w:t>допунском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раду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један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сарадник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делом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времена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ангажовани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путем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уговора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допунском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реализацији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овог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обезбеђене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сагласности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високошколских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установа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Наставници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радном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временом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изводе</w:t>
            </w:r>
            <w:proofErr w:type="spellEnd"/>
            <w:r w:rsidRPr="005D128A">
              <w:rPr>
                <w:sz w:val="22"/>
                <w:szCs w:val="22"/>
              </w:rPr>
              <w:t xml:space="preserve"> 95% </w:t>
            </w:r>
            <w:proofErr w:type="spellStart"/>
            <w:r w:rsidRPr="005D128A">
              <w:rPr>
                <w:sz w:val="22"/>
                <w:szCs w:val="22"/>
              </w:rPr>
              <w:t>часова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активне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Такође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наставници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радном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временом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изводе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више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</w:t>
            </w:r>
            <w:proofErr w:type="spellEnd"/>
            <w:r w:rsidRPr="005D128A">
              <w:rPr>
                <w:sz w:val="22"/>
                <w:szCs w:val="22"/>
              </w:rPr>
              <w:t xml:space="preserve"> 50% </w:t>
            </w:r>
            <w:proofErr w:type="spellStart"/>
            <w:r w:rsidRPr="005D128A">
              <w:rPr>
                <w:sz w:val="22"/>
                <w:szCs w:val="22"/>
              </w:rPr>
              <w:t>предавања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стручно-апликативних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Сви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наставници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располажу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стручним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квалификацијама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ужих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области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обухваћене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програмом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Компетентност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утврђена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објављених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међународним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часописима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домаћим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часописима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радова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објављених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зборницима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међународних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научних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скупова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монографија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уџбеника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Подаци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наставницима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сарадницима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радна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биографија</w:t>
            </w:r>
            <w:proofErr w:type="spellEnd"/>
            <w:r w:rsidRPr="005D128A">
              <w:rPr>
                <w:sz w:val="22"/>
                <w:szCs w:val="22"/>
              </w:rPr>
              <w:t xml:space="preserve">,  </w:t>
            </w:r>
            <w:proofErr w:type="spellStart"/>
            <w:r w:rsidRPr="005D128A">
              <w:rPr>
                <w:sz w:val="22"/>
                <w:szCs w:val="22"/>
              </w:rPr>
              <w:t>избори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звања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референце</w:t>
            </w:r>
            <w:proofErr w:type="spellEnd"/>
            <w:r w:rsidRPr="005D128A">
              <w:rPr>
                <w:sz w:val="22"/>
                <w:szCs w:val="22"/>
              </w:rPr>
              <w:t xml:space="preserve">)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доступне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јавности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hyperlink r:id="rId16">
              <w:r w:rsidRPr="005D128A">
                <w:rPr>
                  <w:sz w:val="22"/>
                  <w:szCs w:val="22"/>
                  <w:u w:val="single"/>
                </w:rPr>
                <w:t>www.f.bg.ac.rs</w:t>
              </w:r>
            </w:hyperlink>
            <w:r w:rsidRPr="005D128A">
              <w:rPr>
                <w:sz w:val="22"/>
                <w:szCs w:val="22"/>
              </w:rPr>
              <w:t xml:space="preserve">). </w:t>
            </w:r>
            <w:proofErr w:type="spellStart"/>
            <w:r w:rsidRPr="005D128A">
              <w:rPr>
                <w:sz w:val="22"/>
                <w:szCs w:val="22"/>
              </w:rPr>
              <w:t>Наставници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радном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односу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временом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следећа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звања</w:t>
            </w:r>
            <w:proofErr w:type="spellEnd"/>
            <w:r w:rsidRPr="005D128A">
              <w:rPr>
                <w:sz w:val="22"/>
                <w:szCs w:val="22"/>
              </w:rPr>
              <w:t xml:space="preserve">: </w:t>
            </w:r>
            <w:proofErr w:type="spellStart"/>
            <w:r w:rsidRPr="005D128A">
              <w:rPr>
                <w:sz w:val="22"/>
                <w:szCs w:val="22"/>
              </w:rPr>
              <w:t>доцент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r w:rsidRPr="005D128A">
              <w:rPr>
                <w:sz w:val="22"/>
                <w:szCs w:val="22"/>
              </w:rPr>
              <w:lastRenderedPageBreak/>
              <w:t xml:space="preserve">(34%), </w:t>
            </w:r>
            <w:proofErr w:type="spellStart"/>
            <w:r w:rsidRPr="005D128A">
              <w:rPr>
                <w:sz w:val="22"/>
                <w:szCs w:val="22"/>
              </w:rPr>
              <w:t>ванредни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професор</w:t>
            </w:r>
            <w:proofErr w:type="spellEnd"/>
            <w:r w:rsidRPr="005D128A">
              <w:rPr>
                <w:sz w:val="22"/>
                <w:szCs w:val="22"/>
              </w:rPr>
              <w:t xml:space="preserve"> (32%), </w:t>
            </w:r>
            <w:proofErr w:type="spellStart"/>
            <w:r w:rsidRPr="005D128A">
              <w:rPr>
                <w:sz w:val="22"/>
                <w:szCs w:val="22"/>
              </w:rPr>
              <w:t>редовни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професор</w:t>
            </w:r>
            <w:proofErr w:type="spellEnd"/>
            <w:r w:rsidRPr="005D128A">
              <w:rPr>
                <w:sz w:val="22"/>
                <w:szCs w:val="22"/>
              </w:rPr>
              <w:t xml:space="preserve"> (34%) и </w:t>
            </w:r>
            <w:proofErr w:type="spellStart"/>
            <w:r w:rsidRPr="005D128A">
              <w:rPr>
                <w:sz w:val="22"/>
                <w:szCs w:val="22"/>
              </w:rPr>
              <w:t>Предложени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испуњава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нормативе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погледу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групама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поље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друштвено-хуманистичких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наука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3F6E26F1" w14:textId="77777777" w:rsidR="0020464A" w:rsidRPr="005D128A" w:rsidRDefault="0020464A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D128A" w:rsidRPr="005D128A" w14:paraId="187D4E2A" w14:textId="77777777">
        <w:trPr>
          <w:trHeight w:val="1954"/>
        </w:trPr>
        <w:tc>
          <w:tcPr>
            <w:tcW w:w="9290" w:type="dxa"/>
            <w:shd w:val="clear" w:color="auto" w:fill="F2F2F2"/>
          </w:tcPr>
          <w:p w14:paraId="3AEE156E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Табеле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9:</w:t>
            </w:r>
          </w:p>
          <w:p w14:paraId="5AB8F84C" w14:textId="07729113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33" w:name="_heading=h.23ckvvd" w:colFirst="0" w:colLast="0"/>
            <w:bookmarkEnd w:id="33"/>
            <w:proofErr w:type="spellStart"/>
            <w:r w:rsidRPr="005D128A">
              <w:rPr>
                <w:b/>
                <w:sz w:val="22"/>
                <w:szCs w:val="22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9. 0</w:t>
            </w:r>
            <w:r w:rsidRPr="005D128A">
              <w:rPr>
                <w:sz w:val="22"/>
                <w:szCs w:val="22"/>
              </w:rPr>
              <w:t xml:space="preserve">. </w:t>
            </w:r>
            <w:hyperlink r:id="rId17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Укупни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подаци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наставном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особљу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установи</w:t>
              </w:r>
              <w:proofErr w:type="spellEnd"/>
            </w:hyperlink>
            <w:r w:rsidRPr="005D128A">
              <w:rPr>
                <w:sz w:val="22"/>
                <w:szCs w:val="22"/>
              </w:rPr>
              <w:t xml:space="preserve">  </w:t>
            </w:r>
          </w:p>
          <w:bookmarkStart w:id="34" w:name="_heading=h.ihv636" w:colFirst="0" w:colLast="0"/>
          <w:bookmarkEnd w:id="34"/>
          <w:p w14:paraId="051A6590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"http://../../../../Users/IlijaK/AppData/Local/Downloads/Tabele/Tabela%209.1.docx"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9.1.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Научне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уметничке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стручне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квалификације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наставника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задужења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настави</w:t>
            </w:r>
            <w:proofErr w:type="spellEnd"/>
          </w:p>
          <w:p w14:paraId="60B6F2A4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9.1.а. </w:t>
            </w:r>
            <w:proofErr w:type="spellStart"/>
            <w:r w:rsidRPr="005D128A">
              <w:rPr>
                <w:sz w:val="22"/>
                <w:szCs w:val="22"/>
              </w:rPr>
              <w:t>Kњига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 -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="00C44671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01378B" w:rsidRPr="005D128A">
              <w:rPr>
                <w:sz w:val="22"/>
                <w:szCs w:val="22"/>
              </w:rPr>
              <w:t>Мастер</w:t>
            </w:r>
            <w:proofErr w:type="spellEnd"/>
            <w:r w:rsidR="0001378B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01378B" w:rsidRPr="005D128A">
              <w:rPr>
                <w:sz w:val="22"/>
                <w:szCs w:val="22"/>
              </w:rPr>
              <w:t>академске</w:t>
            </w:r>
            <w:proofErr w:type="spellEnd"/>
            <w:r w:rsidR="0001378B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01378B" w:rsidRPr="005D128A">
              <w:rPr>
                <w:sz w:val="22"/>
                <w:szCs w:val="22"/>
              </w:rPr>
              <w:t>студије</w:t>
            </w:r>
            <w:proofErr w:type="spellEnd"/>
            <w:r w:rsidR="0001378B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01378B" w:rsidRPr="005D128A">
              <w:rPr>
                <w:sz w:val="22"/>
                <w:szCs w:val="22"/>
              </w:rPr>
              <w:t>психологије</w:t>
            </w:r>
            <w:proofErr w:type="spellEnd"/>
            <w:r w:rsidR="00C44671" w:rsidRPr="005D128A">
              <w:rPr>
                <w:sz w:val="22"/>
                <w:szCs w:val="22"/>
              </w:rPr>
              <w:t>.</w:t>
            </w:r>
          </w:p>
          <w:bookmarkStart w:id="35" w:name="_heading=h.32hioqz" w:colFirst="0" w:colLast="0"/>
          <w:bookmarkEnd w:id="35"/>
          <w:p w14:paraId="658779A8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"http://../../../../Users/IlijaK/AppData/Local/Downloads/Tabele/Tabela%209.2.doc"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9.2.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hyperlink r:id="rId18" w:history="1"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Листа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ангажованих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наставника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пуним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радним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временом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свим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друга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ВУ</w:t>
              </w:r>
            </w:hyperlink>
            <w:r w:rsidR="00641509" w:rsidRPr="005D128A">
              <w:rPr>
                <w:sz w:val="22"/>
                <w:szCs w:val="22"/>
              </w:rPr>
              <w:t>.</w:t>
            </w:r>
          </w:p>
          <w:bookmarkStart w:id="36" w:name="_heading=h.1hmsyys" w:colFirst="0" w:colLast="0"/>
          <w:bookmarkEnd w:id="36"/>
          <w:p w14:paraId="19531A72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"http://../../../../Users/IlijaK/AppData/Local/Downloads/Tabele/Tabela%209.3.doc"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9.3.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hyperlink r:id="rId19" w:history="1"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Листа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наставника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ангажованих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непуним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радним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временом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свим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друга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ВУ</w:t>
              </w:r>
            </w:hyperlink>
            <w:r w:rsidR="00641509" w:rsidRPr="005D128A">
              <w:rPr>
                <w:sz w:val="22"/>
                <w:szCs w:val="22"/>
              </w:rPr>
              <w:t>.</w:t>
            </w:r>
          </w:p>
          <w:bookmarkStart w:id="37" w:name="_heading=h.41mghml" w:colFirst="0" w:colLast="0"/>
          <w:bookmarkEnd w:id="37"/>
          <w:p w14:paraId="242A36EC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"http://../../../../Users/IlijaK/AppData/Local/Downloads/Tabele/Tabela%209.4.doc"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9.4.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hyperlink r:id="rId20" w:history="1"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осталих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ангажованих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наставника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 -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допунски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рад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свим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друга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ВУ</w:t>
              </w:r>
            </w:hyperlink>
            <w:r w:rsidR="00641509" w:rsidRPr="005D128A">
              <w:rPr>
                <w:sz w:val="22"/>
                <w:szCs w:val="22"/>
              </w:rPr>
              <w:t>.</w:t>
            </w:r>
          </w:p>
          <w:p w14:paraId="0289B55C" w14:textId="77777777" w:rsidR="00941AD1" w:rsidRPr="005D128A" w:rsidRDefault="00941AD1" w:rsidP="00941AD1">
            <w:pPr>
              <w:ind w:left="0" w:hanging="2"/>
              <w:jc w:val="both"/>
              <w:rPr>
                <w:sz w:val="22"/>
                <w:szCs w:val="22"/>
              </w:rPr>
            </w:pPr>
            <w:bookmarkStart w:id="38" w:name="_heading=h.2grqrue" w:colFirst="0" w:colLast="0"/>
            <w:bookmarkEnd w:id="38"/>
            <w:r w:rsidRPr="005D128A">
              <w:rPr>
                <w:b/>
                <w:sz w:val="22"/>
                <w:szCs w:val="22"/>
                <w:lang w:val="sr-Cyrl-CS"/>
              </w:rPr>
              <w:t>Табела 9.5.</w:t>
            </w:r>
            <w:r w:rsidRPr="005D128A">
              <w:rPr>
                <w:sz w:val="22"/>
                <w:szCs w:val="22"/>
                <w:lang w:val="sr-Cyrl-CS"/>
              </w:rPr>
              <w:t xml:space="preserve"> </w:t>
            </w:r>
            <w:r w:rsidR="006F51DC" w:rsidRPr="005D128A">
              <w:rPr>
                <w:sz w:val="22"/>
                <w:szCs w:val="22"/>
              </w:rPr>
              <w:fldChar w:fldCharType="begin"/>
            </w:r>
            <w:r w:rsidR="006F51DC" w:rsidRPr="005D128A">
              <w:rPr>
                <w:sz w:val="22"/>
                <w:szCs w:val="22"/>
              </w:rPr>
              <w:instrText xml:space="preserve"> HYPERLINK "Табеле%20МАС/Табела%209.5.%20Листа%20сарадника%20ангажованих%20са%20пуним%20радним%20временом%20на%20студијском%20програмусвим%20програмимадруга%20ВУ.pdf" </w:instrText>
            </w:r>
            <w:r w:rsidR="006F51DC" w:rsidRPr="005D128A">
              <w:rPr>
                <w:sz w:val="22"/>
                <w:szCs w:val="22"/>
              </w:rPr>
              <w:fldChar w:fldCharType="separate"/>
            </w:r>
            <w:r w:rsidRPr="005D128A">
              <w:rPr>
                <w:rStyle w:val="Hyperlink"/>
                <w:color w:val="auto"/>
                <w:sz w:val="22"/>
                <w:szCs w:val="22"/>
                <w:lang w:val="sr-Cyrl-CS"/>
              </w:rPr>
              <w:t>Листа сарадника</w:t>
            </w:r>
            <w:r w:rsidRPr="005D128A">
              <w:rPr>
                <w:rStyle w:val="Hyperlink"/>
                <w:color w:val="auto"/>
                <w:sz w:val="22"/>
                <w:szCs w:val="22"/>
              </w:rPr>
              <w:t xml:space="preserve"> </w:t>
            </w:r>
            <w:r w:rsidRPr="005D128A">
              <w:rPr>
                <w:rStyle w:val="Hyperlink"/>
                <w:color w:val="auto"/>
                <w:sz w:val="22"/>
                <w:szCs w:val="22"/>
                <w:lang w:val="ru-RU"/>
              </w:rPr>
              <w:t>ангажованих са пуним радним временом</w:t>
            </w:r>
            <w:r w:rsidRPr="005D128A">
              <w:rPr>
                <w:rStyle w:val="Hyperlink"/>
                <w:color w:val="auto"/>
                <w:sz w:val="22"/>
                <w:szCs w:val="22"/>
                <w:lang w:val="sr-Cyrl-CS"/>
              </w:rPr>
              <w:t xml:space="preserve"> на </w:t>
            </w:r>
            <w:r w:rsidRPr="005D128A">
              <w:rPr>
                <w:rStyle w:val="Hyperlink"/>
                <w:bCs/>
                <w:iCs/>
                <w:color w:val="auto"/>
                <w:sz w:val="22"/>
                <w:szCs w:val="22"/>
                <w:lang w:val="sr-Cyrl-CS"/>
              </w:rPr>
              <w:t>студијском програму/свим програмима/друга ВУ</w:t>
            </w:r>
            <w:r w:rsidR="006F51DC" w:rsidRPr="005D128A">
              <w:rPr>
                <w:rStyle w:val="Hyperlink"/>
                <w:bCs/>
                <w:iCs/>
                <w:color w:val="auto"/>
                <w:sz w:val="22"/>
                <w:szCs w:val="22"/>
                <w:lang w:val="sr-Cyrl-CS"/>
              </w:rPr>
              <w:fldChar w:fldCharType="end"/>
            </w:r>
            <w:r w:rsidRPr="005D128A">
              <w:rPr>
                <w:bCs/>
                <w:iCs/>
                <w:sz w:val="22"/>
                <w:szCs w:val="22"/>
                <w:lang w:val="sr-Cyrl-CS"/>
              </w:rPr>
              <w:t>.</w:t>
            </w:r>
          </w:p>
          <w:p w14:paraId="77FF31AE" w14:textId="77777777" w:rsidR="0020464A" w:rsidRPr="005D128A" w:rsidRDefault="006F51DC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Pr="005D128A">
              <w:rPr>
                <w:sz w:val="22"/>
                <w:szCs w:val="22"/>
              </w:rPr>
              <w:instrText xml:space="preserve"> HYPERLINK "http://../../../../Users/IlijaK/AppData/Local/Downloads/Tabele/Tabela%209.6.doc"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9.6. 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hyperlink r:id="rId21" w:history="1"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сарадника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ангажованих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непуним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радним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временом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свим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друга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ВУ</w:t>
              </w:r>
            </w:hyperlink>
            <w:r w:rsidR="00641509" w:rsidRPr="005D128A">
              <w:rPr>
                <w:sz w:val="22"/>
                <w:szCs w:val="22"/>
              </w:rPr>
              <w:t>.</w:t>
            </w:r>
          </w:p>
          <w:bookmarkStart w:id="39" w:name="_heading=h.vx1227" w:colFirst="0" w:colLast="0"/>
          <w:bookmarkEnd w:id="39"/>
          <w:p w14:paraId="1421E750" w14:textId="77777777" w:rsidR="0020464A" w:rsidRPr="005D128A" w:rsidRDefault="00AE4904">
            <w:pPr>
              <w:pBdr>
                <w:bottom w:val="single" w:sz="6" w:space="1" w:color="000000"/>
              </w:pBdr>
              <w:tabs>
                <w:tab w:val="left" w:pos="567"/>
              </w:tabs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"http://../../../../Users/IlijaK/AppData/Local/Downloads/Tabele/Tabela%209.8.docx"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9.8.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hyperlink r:id="rId22" w:history="1"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Збирни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преглед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броја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свих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наставника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по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областима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,  и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ужим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научним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или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уметничким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областима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ангажованих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/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свим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програмима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/</w:t>
              </w:r>
              <w:proofErr w:type="spellStart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>друга</w:t>
              </w:r>
              <w:proofErr w:type="spellEnd"/>
              <w:r w:rsidR="0064150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ВУ</w:t>
              </w:r>
            </w:hyperlink>
            <w:r w:rsidR="00641509" w:rsidRPr="005D128A">
              <w:rPr>
                <w:sz w:val="22"/>
                <w:szCs w:val="22"/>
              </w:rPr>
              <w:t>.</w:t>
            </w:r>
          </w:p>
          <w:bookmarkStart w:id="40" w:name="_heading=h.3fwokq0" w:colFirst="0" w:colLast="0"/>
          <w:bookmarkEnd w:id="40"/>
          <w:p w14:paraId="73B39F48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"http://../../../../Users/IlijaK/AppData/Local/Downloads/Prilozi/Prilog%209.1%20EPB%20PURS"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9.1.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Изводи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из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електронске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базе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података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(ЕБП) </w:t>
            </w:r>
            <w:proofErr w:type="spellStart"/>
            <w:r w:rsidR="00641509" w:rsidRPr="005D128A">
              <w:rPr>
                <w:sz w:val="22"/>
                <w:szCs w:val="22"/>
              </w:rPr>
              <w:t>пореске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управе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републике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Србије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(ПУРС) </w:t>
            </w:r>
            <w:proofErr w:type="spellStart"/>
            <w:r w:rsidR="00641509" w:rsidRPr="005D128A">
              <w:rPr>
                <w:sz w:val="22"/>
                <w:szCs w:val="22"/>
              </w:rPr>
              <w:t>са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потписом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печатом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то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електронској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папирној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форми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уз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Захтев</w:t>
            </w:r>
            <w:proofErr w:type="spellEnd"/>
            <w:r w:rsidR="00641509" w:rsidRPr="005D128A">
              <w:rPr>
                <w:sz w:val="22"/>
                <w:szCs w:val="22"/>
              </w:rPr>
              <w:t>.</w:t>
            </w:r>
          </w:p>
          <w:bookmarkStart w:id="41" w:name="_heading=h.1v1yuxt" w:colFirst="0" w:colLast="0"/>
          <w:bookmarkEnd w:id="41"/>
          <w:p w14:paraId="4CF28857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"http://../../../../Users/IlijaK/AppData/Local/Downloads/Prilozi/Prilog%209.2.docx"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9.2.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Уговори о </w:t>
            </w:r>
            <w:proofErr w:type="spellStart"/>
            <w:r w:rsidR="00641509" w:rsidRPr="005D128A">
              <w:rPr>
                <w:sz w:val="22"/>
                <w:szCs w:val="22"/>
              </w:rPr>
              <w:t>раду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избори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звања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дипломе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сагласности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изјаве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МА и М1/М2, </w:t>
            </w:r>
            <w:proofErr w:type="spellStart"/>
            <w:r w:rsidR="00641509" w:rsidRPr="005D128A">
              <w:rPr>
                <w:sz w:val="22"/>
                <w:szCs w:val="22"/>
              </w:rPr>
              <w:t>наставника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пуним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радним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временом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свим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програмима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друга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ВУ.</w:t>
            </w:r>
          </w:p>
          <w:bookmarkStart w:id="42" w:name="_heading=h.4f1mdlm" w:colFirst="0" w:colLast="0"/>
          <w:bookmarkEnd w:id="42"/>
          <w:p w14:paraId="0F653CC3" w14:textId="77777777" w:rsidR="0020464A" w:rsidRPr="005D128A" w:rsidRDefault="00AE4904">
            <w:pPr>
              <w:ind w:left="0" w:hanging="2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"http://../../../../Users/IlijaK/AppData/Local/Downloads/Prilozi/Prilog%209.3.docx"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9.3.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Уговори о </w:t>
            </w:r>
            <w:proofErr w:type="spellStart"/>
            <w:r w:rsidR="00641509" w:rsidRPr="005D128A">
              <w:rPr>
                <w:sz w:val="22"/>
                <w:szCs w:val="22"/>
              </w:rPr>
              <w:t>раду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избори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звања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дипломе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сагласности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изјаве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МА и М1/М2, </w:t>
            </w:r>
            <w:proofErr w:type="spellStart"/>
            <w:r w:rsidR="00641509" w:rsidRPr="005D128A">
              <w:rPr>
                <w:sz w:val="22"/>
                <w:szCs w:val="22"/>
              </w:rPr>
              <w:t>наставника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непуним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радним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временом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свим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програмима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друга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ВУ.</w:t>
            </w:r>
          </w:p>
          <w:bookmarkStart w:id="43" w:name="_heading=h.2u6wntf" w:colFirst="0" w:colLast="0"/>
          <w:bookmarkEnd w:id="43"/>
          <w:p w14:paraId="39D8BF6F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"http://../../../../Users/IlijaK/AppData/Local/Downloads/Prilozi/Prilog%209.4.docx"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9.4.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Уговори </w:t>
            </w:r>
            <w:proofErr w:type="spellStart"/>
            <w:r w:rsidR="00641509" w:rsidRPr="005D128A">
              <w:rPr>
                <w:sz w:val="22"/>
                <w:szCs w:val="22"/>
              </w:rPr>
              <w:t>оангажовању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избори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звања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дипломе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сагласности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изјаве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641509" w:rsidRPr="005D128A">
              <w:rPr>
                <w:sz w:val="22"/>
                <w:szCs w:val="22"/>
              </w:rPr>
              <w:t>наставника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 -</w:t>
            </w:r>
            <w:proofErr w:type="gram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допунски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рад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свим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програмима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друга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ВУ.</w:t>
            </w:r>
          </w:p>
          <w:bookmarkStart w:id="44" w:name="_heading=h.19c6y18" w:colFirst="0" w:colLast="0"/>
          <w:bookmarkEnd w:id="44"/>
          <w:p w14:paraId="4B34E0D0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"http://../../../../Users/IlijaK/AppData/Local/Downloads/Prilozi/Prilog%209.5.docx"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9.5.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Уговори о </w:t>
            </w:r>
            <w:proofErr w:type="spellStart"/>
            <w:r w:rsidR="00641509" w:rsidRPr="005D128A">
              <w:rPr>
                <w:sz w:val="22"/>
                <w:szCs w:val="22"/>
              </w:rPr>
              <w:t>раду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избори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звања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дипломе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сагласности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изјаве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МА и М1/М2, </w:t>
            </w:r>
            <w:proofErr w:type="spellStart"/>
            <w:r w:rsidR="00641509" w:rsidRPr="005D128A">
              <w:rPr>
                <w:sz w:val="22"/>
                <w:szCs w:val="22"/>
              </w:rPr>
              <w:t>сарадника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пуним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радним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временом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свим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програмима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друга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ВУ.</w:t>
            </w:r>
          </w:p>
          <w:bookmarkStart w:id="45" w:name="_heading=h.3tbugp1" w:colFirst="0" w:colLast="0"/>
          <w:bookmarkEnd w:id="45"/>
          <w:p w14:paraId="46A15D16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"http://../../../../Users/IlijaK/AppData/Local/Downloads/Prilozi/Prilog%209.6.docx"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9.6.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Уговори о </w:t>
            </w:r>
            <w:proofErr w:type="spellStart"/>
            <w:r w:rsidR="00641509" w:rsidRPr="005D128A">
              <w:rPr>
                <w:sz w:val="22"/>
                <w:szCs w:val="22"/>
              </w:rPr>
              <w:t>раду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избори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звања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дипломе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сагласности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изјаве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МА и М1/М2, </w:t>
            </w:r>
            <w:proofErr w:type="spellStart"/>
            <w:r w:rsidR="00641509" w:rsidRPr="005D128A">
              <w:rPr>
                <w:sz w:val="22"/>
                <w:szCs w:val="22"/>
              </w:rPr>
              <w:t>сарадника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непунимрадним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временом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свим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програмима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друга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ВУ.</w:t>
            </w:r>
          </w:p>
          <w:bookmarkStart w:id="46" w:name="_heading=h.28h4qwu" w:colFirst="0" w:colLast="0"/>
          <w:bookmarkEnd w:id="46"/>
          <w:p w14:paraId="377CE072" w14:textId="77777777" w:rsidR="0020464A" w:rsidRPr="005D128A" w:rsidRDefault="00AE4904">
            <w:pPr>
              <w:ind w:left="0" w:hanging="2"/>
              <w:jc w:val="both"/>
              <w:rPr>
                <w:sz w:val="22"/>
                <w:szCs w:val="22"/>
              </w:rPr>
            </w:pPr>
            <w:r w:rsidRPr="005D128A">
              <w:rPr>
                <w:sz w:val="22"/>
                <w:szCs w:val="22"/>
              </w:rPr>
              <w:fldChar w:fldCharType="begin"/>
            </w:r>
            <w:r w:rsidR="00641509" w:rsidRPr="005D128A">
              <w:rPr>
                <w:sz w:val="22"/>
                <w:szCs w:val="22"/>
              </w:rPr>
              <w:instrText xml:space="preserve"> HYPERLINK "http://../../../../Users/IlijaK/AppData/Local/Downloads/Prilozi/Prilog%209.7.docx" \h </w:instrText>
            </w:r>
            <w:r w:rsidRPr="005D128A">
              <w:rPr>
                <w:sz w:val="22"/>
                <w:szCs w:val="22"/>
              </w:rPr>
              <w:fldChar w:fldCharType="separate"/>
            </w:r>
            <w:proofErr w:type="spellStart"/>
            <w:r w:rsidR="00641509" w:rsidRPr="005D128A">
              <w:rPr>
                <w:b/>
                <w:sz w:val="22"/>
                <w:szCs w:val="22"/>
                <w:u w:val="single"/>
              </w:rPr>
              <w:t>Прилог</w:t>
            </w:r>
            <w:proofErr w:type="spellEnd"/>
            <w:r w:rsidR="00641509" w:rsidRPr="005D128A">
              <w:rPr>
                <w:b/>
                <w:sz w:val="22"/>
                <w:szCs w:val="22"/>
                <w:u w:val="single"/>
              </w:rPr>
              <w:t xml:space="preserve"> 9.7.</w:t>
            </w:r>
            <w:r w:rsidRPr="005D128A">
              <w:rPr>
                <w:b/>
                <w:sz w:val="22"/>
                <w:szCs w:val="22"/>
                <w:u w:val="single"/>
              </w:rPr>
              <w:fldChar w:fldCharType="end"/>
            </w:r>
            <w:r w:rsidR="00641509" w:rsidRPr="005D128A">
              <w:rPr>
                <w:sz w:val="22"/>
                <w:szCs w:val="22"/>
              </w:rPr>
              <w:t xml:space="preserve">Уговори о </w:t>
            </w:r>
            <w:proofErr w:type="spellStart"/>
            <w:r w:rsidR="00641509" w:rsidRPr="005D128A">
              <w:rPr>
                <w:sz w:val="22"/>
                <w:szCs w:val="22"/>
              </w:rPr>
              <w:t>ангажовању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избори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="00641509" w:rsidRPr="005D128A">
              <w:rPr>
                <w:sz w:val="22"/>
                <w:szCs w:val="22"/>
              </w:rPr>
              <w:t>звања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дипломе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, </w:t>
            </w:r>
            <w:proofErr w:type="spellStart"/>
            <w:r w:rsidR="00641509" w:rsidRPr="005D128A">
              <w:rPr>
                <w:sz w:val="22"/>
                <w:szCs w:val="22"/>
              </w:rPr>
              <w:t>сагласности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="00641509" w:rsidRPr="005D128A">
              <w:rPr>
                <w:sz w:val="22"/>
                <w:szCs w:val="22"/>
              </w:rPr>
              <w:t>изјаве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41509" w:rsidRPr="005D128A">
              <w:rPr>
                <w:sz w:val="22"/>
                <w:szCs w:val="22"/>
              </w:rPr>
              <w:t>сарадника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 -</w:t>
            </w:r>
            <w:proofErr w:type="gram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допунски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рад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 </w:t>
            </w:r>
            <w:proofErr w:type="spellStart"/>
            <w:r w:rsidR="00641509" w:rsidRPr="005D128A">
              <w:rPr>
                <w:sz w:val="22"/>
                <w:szCs w:val="22"/>
              </w:rPr>
              <w:t>на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студијском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програму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свим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</w:t>
            </w:r>
            <w:proofErr w:type="spellStart"/>
            <w:r w:rsidR="00641509" w:rsidRPr="005D128A">
              <w:rPr>
                <w:sz w:val="22"/>
                <w:szCs w:val="22"/>
              </w:rPr>
              <w:t>програмима</w:t>
            </w:r>
            <w:proofErr w:type="spellEnd"/>
            <w:r w:rsidR="00641509" w:rsidRPr="005D128A">
              <w:rPr>
                <w:sz w:val="22"/>
                <w:szCs w:val="22"/>
              </w:rPr>
              <w:t>/</w:t>
            </w:r>
            <w:proofErr w:type="spellStart"/>
            <w:r w:rsidR="00641509" w:rsidRPr="005D128A">
              <w:rPr>
                <w:sz w:val="22"/>
                <w:szCs w:val="22"/>
              </w:rPr>
              <w:t>друга</w:t>
            </w:r>
            <w:proofErr w:type="spellEnd"/>
            <w:r w:rsidR="00641509" w:rsidRPr="005D128A">
              <w:rPr>
                <w:sz w:val="22"/>
                <w:szCs w:val="22"/>
              </w:rPr>
              <w:t xml:space="preserve"> ВУ.</w:t>
            </w:r>
          </w:p>
          <w:p w14:paraId="75E976BE" w14:textId="59B2A51E" w:rsidR="0020464A" w:rsidRPr="005D128A" w:rsidRDefault="00641509" w:rsidP="005D128A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9.6.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3" w:history="1"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Правила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ближим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условима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избор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наставника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сарадника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Филозофског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факултета</w:t>
              </w:r>
              <w:proofErr w:type="spellEnd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="00B62793" w:rsidRPr="005D128A">
                <w:rPr>
                  <w:rStyle w:val="Hyperlink"/>
                  <w:color w:val="auto"/>
                  <w:sz w:val="22"/>
                  <w:szCs w:val="22"/>
                </w:rPr>
                <w:t>Београду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270E2AFB" w14:textId="77777777">
        <w:trPr>
          <w:trHeight w:val="894"/>
        </w:trPr>
        <w:tc>
          <w:tcPr>
            <w:tcW w:w="9290" w:type="dxa"/>
            <w:shd w:val="clear" w:color="auto" w:fill="F2F2F2"/>
          </w:tcPr>
          <w:p w14:paraId="30A78E63" w14:textId="357560F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 6</w:t>
            </w:r>
            <w:proofErr w:type="gramEnd"/>
            <w:r w:rsidRPr="005D128A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Наставно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особље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b/>
                <w:sz w:val="22"/>
                <w:szCs w:val="22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6.1 – 6.7 </w:t>
            </w:r>
            <w:r w:rsidRPr="005D128A">
              <w:rPr>
                <w:sz w:val="22"/>
                <w:szCs w:val="22"/>
              </w:rPr>
              <w:t>и</w:t>
            </w:r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6.3 – 6.8</w:t>
            </w:r>
            <w:r w:rsidRPr="005D128A">
              <w:rPr>
                <w:sz w:val="22"/>
                <w:szCs w:val="22"/>
              </w:rPr>
              <w:t>).</w:t>
            </w:r>
          </w:p>
        </w:tc>
      </w:tr>
    </w:tbl>
    <w:p w14:paraId="6593AFCE" w14:textId="77777777" w:rsidR="0020464A" w:rsidRPr="005D128A" w:rsidRDefault="0020464A">
      <w:pPr>
        <w:ind w:left="0" w:hanging="2"/>
        <w:rPr>
          <w:sz w:val="22"/>
          <w:szCs w:val="22"/>
        </w:rPr>
      </w:pPr>
    </w:p>
    <w:bookmarkStart w:id="47" w:name="_heading=h.nmf14n" w:colFirst="0" w:colLast="0"/>
    <w:bookmarkEnd w:id="47"/>
    <w:p w14:paraId="6DCC5CC2" w14:textId="77777777" w:rsidR="0020464A" w:rsidRPr="005D128A" w:rsidRDefault="00AE4904">
      <w:pPr>
        <w:ind w:left="0" w:hanging="2"/>
        <w:jc w:val="center"/>
        <w:rPr>
          <w:sz w:val="22"/>
          <w:szCs w:val="22"/>
        </w:rPr>
      </w:pPr>
      <w:r w:rsidRPr="005D128A">
        <w:fldChar w:fldCharType="begin"/>
      </w:r>
      <w:r w:rsidR="00641509" w:rsidRPr="005D128A">
        <w:instrText xml:space="preserve"> HYPERLINK \l "bookmark=id.30j0zll" \h </w:instrText>
      </w:r>
      <w:r w:rsidRPr="005D128A">
        <w:fldChar w:fldCharType="separate"/>
      </w:r>
      <w:proofErr w:type="spellStart"/>
      <w:r w:rsidR="00641509" w:rsidRPr="005D128A">
        <w:rPr>
          <w:sz w:val="22"/>
          <w:szCs w:val="22"/>
          <w:u w:val="single"/>
        </w:rPr>
        <w:t>Стандарди</w:t>
      </w:r>
      <w:proofErr w:type="spellEnd"/>
      <w:r w:rsidRPr="005D128A">
        <w:rPr>
          <w:sz w:val="22"/>
          <w:szCs w:val="22"/>
          <w:u w:val="single"/>
        </w:rPr>
        <w:fldChar w:fldCharType="end"/>
      </w:r>
    </w:p>
    <w:p w14:paraId="540F6008" w14:textId="77777777" w:rsidR="0020464A" w:rsidRPr="005D128A" w:rsidRDefault="0020464A">
      <w:pPr>
        <w:ind w:left="0" w:hanging="2"/>
        <w:jc w:val="center"/>
        <w:rPr>
          <w:sz w:val="22"/>
          <w:szCs w:val="22"/>
        </w:rPr>
      </w:pPr>
      <w:bookmarkStart w:id="48" w:name="bookmark=id.37m2jsg" w:colFirst="0" w:colLast="0"/>
      <w:bookmarkEnd w:id="48"/>
    </w:p>
    <w:tbl>
      <w:tblPr>
        <w:tblStyle w:val="a9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3E7D5600" w14:textId="77777777">
        <w:tc>
          <w:tcPr>
            <w:tcW w:w="9290" w:type="dxa"/>
            <w:shd w:val="clear" w:color="auto" w:fill="F2F2F2"/>
          </w:tcPr>
          <w:p w14:paraId="6CE3FFED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10. </w:t>
            </w:r>
            <w:proofErr w:type="spellStart"/>
            <w:r w:rsidRPr="005D128A">
              <w:rPr>
                <w:b/>
                <w:sz w:val="22"/>
                <w:szCs w:val="22"/>
              </w:rPr>
              <w:t>Организациона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материјална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средства</w:t>
            </w:r>
            <w:proofErr w:type="spellEnd"/>
          </w:p>
          <w:p w14:paraId="01DE0BF5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извођење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обезбеђују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одговарајући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људски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просторни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техничко-технолошки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библиотечки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ресурси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примерени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карактеру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предвиђеном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2A2F2A74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675A6694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извођење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обезбеђени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потребни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кадровски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просторни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технолошки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библиотечки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ресурси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Факултет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располаже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амфитеатром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учионицама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са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компјутерима</w:t>
            </w:r>
            <w:proofErr w:type="spellEnd"/>
            <w:r w:rsidRPr="005D128A">
              <w:rPr>
                <w:sz w:val="22"/>
                <w:szCs w:val="22"/>
              </w:rPr>
              <w:t xml:space="preserve"> и LCD </w:t>
            </w:r>
            <w:proofErr w:type="spellStart"/>
            <w:r w:rsidRPr="005D128A">
              <w:rPr>
                <w:sz w:val="22"/>
                <w:szCs w:val="22"/>
              </w:rPr>
              <w:t>пројекторима</w:t>
            </w:r>
            <w:proofErr w:type="spellEnd"/>
            <w:r w:rsidRPr="005D128A">
              <w:rPr>
                <w:sz w:val="22"/>
                <w:szCs w:val="22"/>
              </w:rPr>
              <w:t xml:space="preserve">), </w:t>
            </w:r>
            <w:proofErr w:type="spellStart"/>
            <w:r w:rsidRPr="005D128A">
              <w:rPr>
                <w:sz w:val="22"/>
                <w:szCs w:val="22"/>
              </w:rPr>
              <w:t>комјутерском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лабораторијом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библиотекама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читаоницама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простором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реализацију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Студенти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имају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располагању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интернет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мрежу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Обезбеђена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потребна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техничка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опрема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савремено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извођене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Библиотека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Одељења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располаже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богатим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фондом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библиотечких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јединица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обухвата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релевантну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литературу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предвиђену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сваки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постоји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довољан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број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примерака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уџбеничке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литературе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развијена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рачунaрска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мрежа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lastRenderedPageBreak/>
              <w:t>омогућава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наставницима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сарадницима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студентима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коришћење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доступних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електорнских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база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података</w:t>
            </w:r>
            <w:proofErr w:type="spellEnd"/>
            <w:r w:rsidRPr="005D128A">
              <w:rPr>
                <w:sz w:val="22"/>
                <w:szCs w:val="22"/>
              </w:rPr>
              <w:t xml:space="preserve">,  </w:t>
            </w:r>
            <w:proofErr w:type="spellStart"/>
            <w:r w:rsidRPr="005D128A">
              <w:rPr>
                <w:sz w:val="22"/>
                <w:szCs w:val="22"/>
              </w:rPr>
              <w:t>међународних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часописа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друге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релевантне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литературе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121E299D" w14:textId="77777777" w:rsidR="0020464A" w:rsidRPr="005D128A" w:rsidRDefault="0020464A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D128A" w:rsidRPr="005D128A" w14:paraId="7D66269A" w14:textId="77777777">
        <w:trPr>
          <w:trHeight w:val="3246"/>
        </w:trPr>
        <w:tc>
          <w:tcPr>
            <w:tcW w:w="9290" w:type="dxa"/>
            <w:shd w:val="clear" w:color="auto" w:fill="F2F2F2"/>
          </w:tcPr>
          <w:p w14:paraId="6E7C6361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lastRenderedPageBreak/>
              <w:t>Табеле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10:</w:t>
            </w:r>
          </w:p>
          <w:p w14:paraId="34FD65C4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49" w:name="_heading=h.1mrcu09" w:colFirst="0" w:colLast="0"/>
            <w:bookmarkEnd w:id="49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10.1.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4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просторија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површином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високошколској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установи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којој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изводи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настава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</w:hyperlink>
            <w:r w:rsidRPr="005D128A">
              <w:rPr>
                <w:sz w:val="22"/>
                <w:szCs w:val="22"/>
              </w:rPr>
              <w:t>:</w:t>
            </w:r>
          </w:p>
          <w:p w14:paraId="7835EED6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50" w:name="_heading=h.46r0co2" w:colFirst="0" w:colLast="0"/>
            <w:bookmarkEnd w:id="50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10.2.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5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опреме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извођење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студијског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програма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  <w:p w14:paraId="48187164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51" w:name="_heading=h.2lwamvv" w:colFirst="0" w:colLast="0"/>
            <w:bookmarkEnd w:id="51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10.3.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6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библиотечких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јединица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релевантних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студијски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програм</w:t>
              </w:r>
              <w:proofErr w:type="spellEnd"/>
            </w:hyperlink>
            <w:r w:rsidRPr="005D128A">
              <w:rPr>
                <w:sz w:val="22"/>
                <w:szCs w:val="22"/>
              </w:rPr>
              <w:t xml:space="preserve">. </w:t>
            </w:r>
          </w:p>
          <w:p w14:paraId="6CC2E7A9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52" w:name="_heading=h.111kx3o" w:colFirst="0" w:colLast="0"/>
            <w:bookmarkEnd w:id="52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10.4</w:t>
            </w:r>
            <w:r w:rsidRPr="005D128A">
              <w:rPr>
                <w:b/>
                <w:sz w:val="22"/>
                <w:szCs w:val="22"/>
              </w:rPr>
              <w:t>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7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уџбеника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доступна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студентима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студијском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програму</w:t>
              </w:r>
              <w:proofErr w:type="spellEnd"/>
            </w:hyperlink>
            <w:r w:rsidRPr="005D128A">
              <w:rPr>
                <w:sz w:val="22"/>
                <w:szCs w:val="22"/>
              </w:rPr>
              <w:t xml:space="preserve">. </w:t>
            </w:r>
          </w:p>
          <w:p w14:paraId="0C3E3289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bookmarkStart w:id="53" w:name="_heading=h.3l18frh" w:colFirst="0" w:colLast="0"/>
            <w:bookmarkEnd w:id="53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10.5.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8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Покривеност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обавезних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предмета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литературом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(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књигама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,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збиркама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,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практикумима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..,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које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налазе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библиотеци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или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има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у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продаји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  <w:p w14:paraId="49257A3A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10.1.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29" w:history="1">
              <w:proofErr w:type="spellStart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>Доказ</w:t>
              </w:r>
              <w:proofErr w:type="spellEnd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>власништву</w:t>
              </w:r>
              <w:proofErr w:type="spellEnd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>праву</w:t>
              </w:r>
              <w:proofErr w:type="spellEnd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>коришћења</w:t>
              </w:r>
              <w:proofErr w:type="spellEnd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2421FE" w:rsidRPr="005D128A">
                <w:rPr>
                  <w:rStyle w:val="Hyperlink"/>
                  <w:color w:val="auto"/>
                  <w:sz w:val="22"/>
                  <w:szCs w:val="22"/>
                </w:rPr>
                <w:t>непокретности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  <w:p w14:paraId="3DCECF59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10.2.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30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Извод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књиге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инвентара</w:t>
              </w:r>
              <w:proofErr w:type="spellEnd"/>
            </w:hyperlink>
            <w:r w:rsidRPr="005D128A">
              <w:rPr>
                <w:sz w:val="22"/>
                <w:szCs w:val="22"/>
              </w:rPr>
              <w:t xml:space="preserve">. </w:t>
            </w:r>
          </w:p>
          <w:p w14:paraId="41F55FB9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4" w:name="_heading=h.206ipza" w:colFirst="0" w:colLast="0"/>
            <w:bookmarkEnd w:id="54"/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10.3.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31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Доказ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поседовању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информационе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технологије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,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броја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интернет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прикључака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сл</w:t>
              </w:r>
              <w:proofErr w:type="spellEnd"/>
            </w:hyperlink>
            <w:r w:rsidRPr="005D128A">
              <w:rPr>
                <w:sz w:val="22"/>
                <w:szCs w:val="22"/>
              </w:rPr>
              <w:t>. (</w:t>
            </w:r>
            <w:proofErr w:type="spellStart"/>
            <w:r w:rsidRPr="005D128A">
              <w:rPr>
                <w:sz w:val="22"/>
                <w:szCs w:val="22"/>
              </w:rPr>
              <w:t>ови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исти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као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дају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документацији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акредитацију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установе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уз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прилажу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електронској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верзији</w:t>
            </w:r>
            <w:proofErr w:type="spellEnd"/>
            <w:r w:rsidRPr="005D128A">
              <w:rPr>
                <w:sz w:val="22"/>
                <w:szCs w:val="22"/>
              </w:rPr>
              <w:t>).</w:t>
            </w:r>
          </w:p>
        </w:tc>
      </w:tr>
      <w:tr w:rsidR="005D128A" w:rsidRPr="005D128A" w14:paraId="1F2D2685" w14:textId="77777777">
        <w:trPr>
          <w:trHeight w:val="874"/>
        </w:trPr>
        <w:tc>
          <w:tcPr>
            <w:tcW w:w="9290" w:type="dxa"/>
            <w:shd w:val="clear" w:color="auto" w:fill="F2F2F2"/>
          </w:tcPr>
          <w:p w14:paraId="0B002236" w14:textId="453824ED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9. </w:t>
            </w:r>
            <w:proofErr w:type="spellStart"/>
            <w:r w:rsidRPr="005D128A">
              <w:rPr>
                <w:sz w:val="22"/>
                <w:szCs w:val="22"/>
              </w:rPr>
              <w:t>Простор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опрема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b/>
                <w:sz w:val="22"/>
                <w:szCs w:val="22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9.1 – 9.3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9.1 – 9.2</w:t>
            </w:r>
            <w:r w:rsidRPr="005D128A">
              <w:rPr>
                <w:sz w:val="22"/>
                <w:szCs w:val="22"/>
              </w:rPr>
              <w:t>).</w:t>
            </w:r>
          </w:p>
        </w:tc>
      </w:tr>
    </w:tbl>
    <w:p w14:paraId="222B78EF" w14:textId="77777777" w:rsidR="0020464A" w:rsidRPr="005D128A" w:rsidRDefault="0020464A">
      <w:pPr>
        <w:ind w:left="0" w:hanging="2"/>
        <w:rPr>
          <w:sz w:val="22"/>
          <w:szCs w:val="22"/>
        </w:rPr>
      </w:pPr>
    </w:p>
    <w:p w14:paraId="78CB40A3" w14:textId="77777777" w:rsidR="0020464A" w:rsidRPr="005D128A" w:rsidRDefault="006F51DC">
      <w:pPr>
        <w:ind w:left="0" w:hanging="2"/>
        <w:jc w:val="center"/>
        <w:rPr>
          <w:sz w:val="22"/>
          <w:szCs w:val="22"/>
        </w:rPr>
      </w:pPr>
      <w:hyperlink w:anchor="bookmark=id.30j0zll">
        <w:proofErr w:type="spellStart"/>
        <w:r w:rsidR="00641509" w:rsidRPr="005D128A">
          <w:rPr>
            <w:sz w:val="22"/>
            <w:szCs w:val="22"/>
            <w:u w:val="single"/>
          </w:rPr>
          <w:t>Стандарди</w:t>
        </w:r>
        <w:proofErr w:type="spellEnd"/>
      </w:hyperlink>
    </w:p>
    <w:p w14:paraId="287BA8EC" w14:textId="77777777" w:rsidR="0020464A" w:rsidRPr="005D128A" w:rsidRDefault="0020464A">
      <w:pPr>
        <w:ind w:left="0" w:hanging="2"/>
        <w:rPr>
          <w:sz w:val="22"/>
          <w:szCs w:val="22"/>
        </w:rPr>
      </w:pPr>
      <w:bookmarkStart w:id="55" w:name="bookmark=id.4k668n3" w:colFirst="0" w:colLast="0"/>
      <w:bookmarkEnd w:id="55"/>
    </w:p>
    <w:tbl>
      <w:tblPr>
        <w:tblStyle w:val="aa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5D128A" w:rsidRPr="005D128A" w14:paraId="5BA7D46A" w14:textId="77777777">
        <w:tc>
          <w:tcPr>
            <w:tcW w:w="9290" w:type="dxa"/>
            <w:shd w:val="clear" w:color="auto" w:fill="E0E0E0"/>
            <w:vAlign w:val="center"/>
          </w:tcPr>
          <w:p w14:paraId="2B0C3B61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11. </w:t>
            </w:r>
            <w:proofErr w:type="spellStart"/>
            <w:r w:rsidRPr="005D128A">
              <w:rPr>
                <w:b/>
                <w:sz w:val="22"/>
                <w:szCs w:val="22"/>
              </w:rPr>
              <w:t>Контрола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квалитета</w:t>
            </w:r>
            <w:proofErr w:type="spellEnd"/>
          </w:p>
          <w:p w14:paraId="0F4EC352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Контрола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спроводи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редовно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систематично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путем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самовредновања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спољашњом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провером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квалитета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</w:tc>
      </w:tr>
      <w:tr w:rsidR="005D128A" w:rsidRPr="005D128A" w14:paraId="12A1EDC6" w14:textId="77777777">
        <w:tc>
          <w:tcPr>
            <w:tcW w:w="9290" w:type="dxa"/>
            <w:tcBorders>
              <w:bottom w:val="single" w:sz="12" w:space="0" w:color="000000"/>
            </w:tcBorders>
          </w:tcPr>
          <w:p w14:paraId="43993E0C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Филозофски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факултет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редовно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систематично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процедури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прецизирана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посебним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Правилником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Послове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вредновања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обавља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комисија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чине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представници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ненаставног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особља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Комисија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припрема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Извештај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самовредновању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кога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одлучује</w:t>
            </w:r>
            <w:proofErr w:type="spellEnd"/>
            <w:r w:rsidRPr="005D128A">
              <w:rPr>
                <w:sz w:val="22"/>
                <w:szCs w:val="22"/>
              </w:rPr>
              <w:t xml:space="preserve"> о </w:t>
            </w:r>
            <w:proofErr w:type="spellStart"/>
            <w:r w:rsidRPr="005D128A">
              <w:rPr>
                <w:sz w:val="22"/>
                <w:szCs w:val="22"/>
              </w:rPr>
              <w:t>мерама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унапређивање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квалитета</w:t>
            </w:r>
            <w:proofErr w:type="spellEnd"/>
            <w:r w:rsidRPr="005D128A">
              <w:rPr>
                <w:sz w:val="22"/>
                <w:szCs w:val="22"/>
              </w:rPr>
              <w:t xml:space="preserve"> (</w:t>
            </w:r>
            <w:proofErr w:type="spellStart"/>
            <w:r w:rsidRPr="005D128A">
              <w:rPr>
                <w:sz w:val="22"/>
                <w:szCs w:val="22"/>
              </w:rPr>
              <w:t>курикулума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наставног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особља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оцењивања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уџбеника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литературе</w:t>
            </w:r>
            <w:proofErr w:type="spellEnd"/>
            <w:r w:rsidRPr="005D128A">
              <w:rPr>
                <w:sz w:val="22"/>
                <w:szCs w:val="22"/>
              </w:rPr>
              <w:t xml:space="preserve">). </w:t>
            </w:r>
            <w:proofErr w:type="spellStart"/>
            <w:r w:rsidRPr="005D128A">
              <w:rPr>
                <w:sz w:val="22"/>
                <w:szCs w:val="22"/>
              </w:rPr>
              <w:t>Поред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тога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одељењска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комисија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посебно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разматра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даје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предлоге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његово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осавремењавање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68EE2155" w14:textId="77777777" w:rsidR="0020464A" w:rsidRPr="005D128A" w:rsidRDefault="006415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proofErr w:type="spellStart"/>
            <w:r w:rsidRPr="005D128A">
              <w:rPr>
                <w:sz w:val="22"/>
                <w:szCs w:val="22"/>
              </w:rPr>
              <w:t>Наставници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примењују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различите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поступке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евалуације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на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основу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5D128A">
              <w:rPr>
                <w:sz w:val="22"/>
                <w:szCs w:val="22"/>
              </w:rPr>
              <w:t>резултата</w:t>
            </w:r>
            <w:proofErr w:type="spellEnd"/>
            <w:r w:rsidRPr="005D128A">
              <w:rPr>
                <w:sz w:val="22"/>
                <w:szCs w:val="22"/>
              </w:rPr>
              <w:t xml:space="preserve">  </w:t>
            </w:r>
            <w:proofErr w:type="spellStart"/>
            <w:r w:rsidRPr="005D128A">
              <w:rPr>
                <w:sz w:val="22"/>
                <w:szCs w:val="22"/>
              </w:rPr>
              <w:t>евалуације</w:t>
            </w:r>
            <w:proofErr w:type="spellEnd"/>
            <w:proofErr w:type="gram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унапређују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наставних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предмет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уважавајућу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мишљење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предлоге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студената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  <w:proofErr w:type="spellStart"/>
            <w:r w:rsidRPr="005D128A">
              <w:rPr>
                <w:sz w:val="22"/>
                <w:szCs w:val="22"/>
              </w:rPr>
              <w:t>Студенти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активно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учествују</w:t>
            </w:r>
            <w:proofErr w:type="spellEnd"/>
            <w:r w:rsidRPr="005D128A">
              <w:rPr>
                <w:sz w:val="22"/>
                <w:szCs w:val="22"/>
              </w:rPr>
              <w:t xml:space="preserve"> у </w:t>
            </w:r>
            <w:proofErr w:type="spellStart"/>
            <w:r w:rsidRPr="005D128A">
              <w:rPr>
                <w:sz w:val="22"/>
                <w:szCs w:val="22"/>
              </w:rPr>
              <w:t>процесу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вредновања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студијског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програма</w:t>
            </w:r>
            <w:proofErr w:type="spellEnd"/>
            <w:r w:rsidRPr="005D128A">
              <w:rPr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sz w:val="22"/>
                <w:szCs w:val="22"/>
              </w:rPr>
              <w:t>сваког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семестра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оцењују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педагошки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рад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наставника</w:t>
            </w:r>
            <w:proofErr w:type="spellEnd"/>
            <w:r w:rsidRPr="005D128A">
              <w:rPr>
                <w:sz w:val="22"/>
                <w:szCs w:val="22"/>
              </w:rPr>
              <w:t xml:space="preserve">. </w:t>
            </w:r>
          </w:p>
          <w:p w14:paraId="1281A4F4" w14:textId="77777777" w:rsidR="0020464A" w:rsidRPr="005D128A" w:rsidRDefault="0020464A">
            <w:pPr>
              <w:widowControl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5D128A" w:rsidRPr="005D128A" w14:paraId="797A6ADC" w14:textId="77777777">
        <w:trPr>
          <w:trHeight w:val="2307"/>
        </w:trPr>
        <w:tc>
          <w:tcPr>
            <w:tcW w:w="9290" w:type="dxa"/>
            <w:shd w:val="clear" w:color="auto" w:fill="F2F2F2"/>
          </w:tcPr>
          <w:p w14:paraId="692B8331" w14:textId="77777777" w:rsidR="0020464A" w:rsidRPr="005D128A" w:rsidRDefault="00641509">
            <w:pPr>
              <w:pBdr>
                <w:bottom w:val="single" w:sz="6" w:space="1" w:color="000000"/>
              </w:pBdr>
              <w:ind w:left="0" w:hanging="2"/>
              <w:rPr>
                <w:sz w:val="22"/>
                <w:szCs w:val="22"/>
              </w:rPr>
            </w:pPr>
            <w:proofErr w:type="spellStart"/>
            <w:r w:rsidRPr="005D128A">
              <w:rPr>
                <w:b/>
                <w:sz w:val="22"/>
                <w:szCs w:val="22"/>
              </w:rPr>
              <w:t>Табеле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D128A">
              <w:rPr>
                <w:b/>
                <w:sz w:val="22"/>
                <w:szCs w:val="22"/>
              </w:rPr>
              <w:t>Прилози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за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b/>
                <w:sz w:val="22"/>
                <w:szCs w:val="22"/>
              </w:rPr>
              <w:t>стандард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11:</w:t>
            </w:r>
          </w:p>
          <w:p w14:paraId="4554ECD5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6" w:name="_heading=h.2zbgiuw" w:colFirst="0" w:colLast="0"/>
            <w:bookmarkEnd w:id="56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11.1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32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Листа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чланова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комисије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организационих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јединица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задужених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(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Комисије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,...)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на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Установи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  <w:p w14:paraId="660E6EC9" w14:textId="77777777" w:rsidR="0020464A" w:rsidRPr="005D128A" w:rsidRDefault="00641509">
            <w:pPr>
              <w:pBdr>
                <w:bottom w:val="single" w:sz="6" w:space="1" w:color="000000"/>
              </w:pBdr>
              <w:spacing w:after="60"/>
              <w:ind w:left="0" w:hanging="2"/>
              <w:jc w:val="both"/>
              <w:rPr>
                <w:sz w:val="22"/>
                <w:szCs w:val="22"/>
              </w:rPr>
            </w:pPr>
            <w:bookmarkStart w:id="57" w:name="_heading=h.1egqt2p" w:colFirst="0" w:colLast="0"/>
            <w:bookmarkEnd w:id="57"/>
            <w:proofErr w:type="spellStart"/>
            <w:r w:rsidRPr="005D128A">
              <w:rPr>
                <w:b/>
                <w:sz w:val="22"/>
                <w:szCs w:val="22"/>
                <w:u w:val="single"/>
              </w:rPr>
              <w:t>Табела</w:t>
            </w:r>
            <w:proofErr w:type="spellEnd"/>
            <w:r w:rsidRPr="005D128A">
              <w:rPr>
                <w:b/>
                <w:sz w:val="22"/>
                <w:szCs w:val="22"/>
                <w:u w:val="single"/>
              </w:rPr>
              <w:t xml:space="preserve"> 11.2.</w:t>
            </w:r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Листа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чланова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Одбора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за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квалитет</w:t>
            </w:r>
            <w:proofErr w:type="spellEnd"/>
            <w:r w:rsidRPr="005D128A">
              <w:rPr>
                <w:sz w:val="22"/>
                <w:szCs w:val="22"/>
              </w:rPr>
              <w:t xml:space="preserve">, </w:t>
            </w:r>
            <w:proofErr w:type="spellStart"/>
            <w:r w:rsidRPr="005D128A">
              <w:rPr>
                <w:sz w:val="22"/>
                <w:szCs w:val="22"/>
              </w:rPr>
              <w:t>ако</w:t>
            </w:r>
            <w:proofErr w:type="spellEnd"/>
            <w:r w:rsidRPr="005D128A">
              <w:rPr>
                <w:sz w:val="22"/>
                <w:szCs w:val="22"/>
              </w:rPr>
              <w:t xml:space="preserve"> </w:t>
            </w:r>
            <w:proofErr w:type="spellStart"/>
            <w:r w:rsidRPr="005D128A">
              <w:rPr>
                <w:sz w:val="22"/>
                <w:szCs w:val="22"/>
              </w:rPr>
              <w:t>постоји</w:t>
            </w:r>
            <w:proofErr w:type="spellEnd"/>
            <w:r w:rsidRPr="005D128A">
              <w:rPr>
                <w:sz w:val="22"/>
                <w:szCs w:val="22"/>
              </w:rPr>
              <w:t>.</w:t>
            </w:r>
          </w:p>
          <w:p w14:paraId="52BCF2D4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8" w:name="_heading=h.3ygebqi" w:colFirst="0" w:colLast="0"/>
            <w:bookmarkEnd w:id="58"/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11.1</w:t>
            </w:r>
            <w:r w:rsidRPr="005D128A">
              <w:rPr>
                <w:sz w:val="22"/>
                <w:szCs w:val="22"/>
              </w:rPr>
              <w:t xml:space="preserve">. </w:t>
            </w:r>
            <w:hyperlink r:id="rId33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Извештај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резултатима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самовредновања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Установе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;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Извештај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самовредновању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студијског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програма</w:t>
              </w:r>
              <w:proofErr w:type="spellEnd"/>
            </w:hyperlink>
            <w:r w:rsidRPr="005D128A">
              <w:rPr>
                <w:sz w:val="22"/>
                <w:szCs w:val="22"/>
              </w:rPr>
              <w:t>..</w:t>
            </w:r>
          </w:p>
          <w:p w14:paraId="35BC98BE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bookmarkStart w:id="59" w:name="_heading=h.2dlolyb" w:colFirst="0" w:colLast="0"/>
            <w:bookmarkEnd w:id="59"/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11.2.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34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Јавно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публикован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документ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–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Политика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обезбеђења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квалитета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-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Установе</w:t>
              </w:r>
              <w:proofErr w:type="spellEnd"/>
            </w:hyperlink>
            <w:r w:rsidRPr="005D128A">
              <w:rPr>
                <w:sz w:val="22"/>
                <w:szCs w:val="22"/>
              </w:rPr>
              <w:t>.</w:t>
            </w:r>
          </w:p>
          <w:p w14:paraId="1F3C6FD1" w14:textId="77777777" w:rsidR="0020464A" w:rsidRPr="005D128A" w:rsidRDefault="00641509">
            <w:pPr>
              <w:ind w:left="0" w:hanging="2"/>
              <w:jc w:val="both"/>
              <w:rPr>
                <w:sz w:val="22"/>
                <w:szCs w:val="22"/>
              </w:rPr>
            </w:pPr>
            <w:bookmarkStart w:id="60" w:name="_heading=h.sqyw64" w:colFirst="0" w:colLast="0"/>
            <w:bookmarkEnd w:id="60"/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11.3.</w:t>
            </w:r>
            <w:r w:rsidRPr="005D128A">
              <w:rPr>
                <w:sz w:val="22"/>
                <w:szCs w:val="22"/>
              </w:rPr>
              <w:t xml:space="preserve"> </w:t>
            </w:r>
            <w:hyperlink r:id="rId35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Пр</w:t>
              </w:r>
              <w:r w:rsidR="00055049" w:rsidRPr="005D128A">
                <w:rPr>
                  <w:rStyle w:val="Hyperlink"/>
                  <w:color w:val="auto"/>
                  <w:sz w:val="22"/>
                  <w:szCs w:val="22"/>
                </w:rPr>
                <w:t>авилник</w:t>
              </w:r>
              <w:proofErr w:type="spellEnd"/>
              <w:r w:rsidR="0005504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о </w:t>
              </w:r>
              <w:proofErr w:type="spellStart"/>
              <w:r w:rsidR="00055049" w:rsidRPr="005D128A">
                <w:rPr>
                  <w:rStyle w:val="Hyperlink"/>
                  <w:color w:val="auto"/>
                  <w:sz w:val="22"/>
                  <w:szCs w:val="22"/>
                </w:rPr>
                <w:t>наставној</w:t>
              </w:r>
              <w:proofErr w:type="spellEnd"/>
              <w:r w:rsidR="00055049"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="00055049" w:rsidRPr="005D128A">
                <w:rPr>
                  <w:rStyle w:val="Hyperlink"/>
                  <w:color w:val="auto"/>
                  <w:sz w:val="22"/>
                  <w:szCs w:val="22"/>
                </w:rPr>
                <w:t>литератури</w:t>
              </w:r>
              <w:proofErr w:type="spellEnd"/>
            </w:hyperlink>
            <w:r w:rsidRPr="005D128A">
              <w:rPr>
                <w:sz w:val="22"/>
                <w:szCs w:val="22"/>
              </w:rPr>
              <w:t xml:space="preserve">. </w:t>
            </w:r>
          </w:p>
          <w:p w14:paraId="6C9A60A4" w14:textId="77777777" w:rsidR="0020464A" w:rsidRPr="005D128A" w:rsidRDefault="00641509">
            <w:pPr>
              <w:ind w:left="0" w:hanging="2"/>
              <w:rPr>
                <w:sz w:val="22"/>
                <w:szCs w:val="22"/>
              </w:rPr>
            </w:pPr>
            <w:bookmarkStart w:id="61" w:name="_heading=h.3cqmetx" w:colFirst="0" w:colLast="0"/>
            <w:bookmarkEnd w:id="61"/>
            <w:proofErr w:type="spellStart"/>
            <w:r w:rsidRPr="005D128A">
              <w:rPr>
                <w:b/>
                <w:sz w:val="22"/>
                <w:szCs w:val="22"/>
              </w:rPr>
              <w:t>Прилог</w:t>
            </w:r>
            <w:proofErr w:type="spellEnd"/>
            <w:r w:rsidRPr="005D128A">
              <w:rPr>
                <w:b/>
                <w:sz w:val="22"/>
                <w:szCs w:val="22"/>
              </w:rPr>
              <w:t xml:space="preserve"> 11.4</w:t>
            </w:r>
            <w:r w:rsidRPr="005D128A">
              <w:rPr>
                <w:sz w:val="22"/>
                <w:szCs w:val="22"/>
              </w:rPr>
              <w:t xml:space="preserve">. </w:t>
            </w:r>
            <w:hyperlink r:id="rId36" w:history="1"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Извод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из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Статута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Установе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којим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се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регулише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оснивање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и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делокруг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рада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организационих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јединица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задужених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(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комисије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за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квалитет</w:t>
              </w:r>
              <w:proofErr w:type="spellEnd"/>
              <w:r w:rsidRPr="005D128A">
                <w:rPr>
                  <w:rStyle w:val="Hyperlink"/>
                  <w:color w:val="auto"/>
                  <w:sz w:val="22"/>
                  <w:szCs w:val="22"/>
                </w:rPr>
                <w:t>...)</w:t>
              </w:r>
            </w:hyperlink>
            <w:r w:rsidRPr="005D128A">
              <w:rPr>
                <w:sz w:val="22"/>
                <w:szCs w:val="22"/>
              </w:rPr>
              <w:t>.</w:t>
            </w:r>
          </w:p>
        </w:tc>
      </w:tr>
    </w:tbl>
    <w:p w14:paraId="686280B7" w14:textId="77777777" w:rsidR="0020464A" w:rsidRPr="005D128A" w:rsidRDefault="0020464A">
      <w:pPr>
        <w:ind w:left="0" w:hanging="2"/>
        <w:rPr>
          <w:sz w:val="22"/>
          <w:szCs w:val="22"/>
        </w:rPr>
      </w:pPr>
    </w:p>
    <w:sectPr w:rsidR="0020464A" w:rsidRPr="005D128A" w:rsidSect="001E3774">
      <w:footerReference w:type="default" r:id="rId37"/>
      <w:pgSz w:w="11909" w:h="16834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1BBBE" w14:textId="77777777" w:rsidR="006F51DC" w:rsidRDefault="006F51DC">
      <w:pPr>
        <w:spacing w:line="240" w:lineRule="auto"/>
        <w:ind w:left="0" w:hanging="2"/>
      </w:pPr>
      <w:r>
        <w:separator/>
      </w:r>
    </w:p>
  </w:endnote>
  <w:endnote w:type="continuationSeparator" w:id="0">
    <w:p w14:paraId="165CF16E" w14:textId="77777777" w:rsidR="006F51DC" w:rsidRDefault="006F51D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OIOB F+ Helvetica Neue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135CD" w14:textId="77777777" w:rsidR="002421FE" w:rsidRDefault="00AE4904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 w:rsidR="002421FE">
      <w:rPr>
        <w:color w:val="000000"/>
      </w:rPr>
      <w:instrText>PAGE</w:instrText>
    </w:r>
    <w:r>
      <w:rPr>
        <w:color w:val="000000"/>
      </w:rPr>
      <w:fldChar w:fldCharType="separate"/>
    </w:r>
    <w:r w:rsidR="00941AD1">
      <w:rPr>
        <w:noProof/>
        <w:color w:val="000000"/>
      </w:rPr>
      <w:t>10</w:t>
    </w:r>
    <w:r>
      <w:rPr>
        <w:color w:val="000000"/>
      </w:rPr>
      <w:fldChar w:fldCharType="end"/>
    </w:r>
  </w:p>
  <w:p w14:paraId="3209EEBD" w14:textId="77777777" w:rsidR="002421FE" w:rsidRDefault="002421F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23939" w14:textId="77777777" w:rsidR="006F51DC" w:rsidRDefault="006F51DC">
      <w:pPr>
        <w:spacing w:line="240" w:lineRule="auto"/>
        <w:ind w:left="0" w:hanging="2"/>
      </w:pPr>
      <w:r>
        <w:separator/>
      </w:r>
    </w:p>
  </w:footnote>
  <w:footnote w:type="continuationSeparator" w:id="0">
    <w:p w14:paraId="6678A145" w14:textId="77777777" w:rsidR="006F51DC" w:rsidRDefault="006F51DC">
      <w:pPr>
        <w:spacing w:line="240" w:lineRule="auto"/>
        <w:ind w:left="0" w:hanging="2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64A"/>
    <w:rsid w:val="0001378B"/>
    <w:rsid w:val="00053516"/>
    <w:rsid w:val="00055049"/>
    <w:rsid w:val="00161B2C"/>
    <w:rsid w:val="00173C0E"/>
    <w:rsid w:val="001E3774"/>
    <w:rsid w:val="001E4A26"/>
    <w:rsid w:val="0020464A"/>
    <w:rsid w:val="002421FE"/>
    <w:rsid w:val="002629C6"/>
    <w:rsid w:val="002700E5"/>
    <w:rsid w:val="002F59FF"/>
    <w:rsid w:val="003972F4"/>
    <w:rsid w:val="005A34D0"/>
    <w:rsid w:val="005C6B3F"/>
    <w:rsid w:val="005D128A"/>
    <w:rsid w:val="005D684A"/>
    <w:rsid w:val="00641509"/>
    <w:rsid w:val="006B7F90"/>
    <w:rsid w:val="006D0165"/>
    <w:rsid w:val="006F51DC"/>
    <w:rsid w:val="007236F1"/>
    <w:rsid w:val="0076236F"/>
    <w:rsid w:val="007671B3"/>
    <w:rsid w:val="007B2143"/>
    <w:rsid w:val="008C1424"/>
    <w:rsid w:val="00941AD1"/>
    <w:rsid w:val="009710ED"/>
    <w:rsid w:val="009B3577"/>
    <w:rsid w:val="00A60121"/>
    <w:rsid w:val="00AE4904"/>
    <w:rsid w:val="00B2590F"/>
    <w:rsid w:val="00B51C3B"/>
    <w:rsid w:val="00B62793"/>
    <w:rsid w:val="00BA2489"/>
    <w:rsid w:val="00C40BD4"/>
    <w:rsid w:val="00C44671"/>
    <w:rsid w:val="00CD67CF"/>
    <w:rsid w:val="00D206CA"/>
    <w:rsid w:val="00D60617"/>
    <w:rsid w:val="00D76712"/>
    <w:rsid w:val="00E42245"/>
    <w:rsid w:val="00F336FB"/>
    <w:rsid w:val="00F52A57"/>
    <w:rsid w:val="00F8519C"/>
    <w:rsid w:val="00FE28A6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2EC0F"/>
  <w15:docId w15:val="{268FB665-F58B-4734-9E6E-C360B3AB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77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1E3774"/>
    <w:pPr>
      <w:keepNext/>
      <w:widowControl/>
      <w:autoSpaceDE/>
      <w:autoSpaceDN/>
      <w:adjustRightInd/>
    </w:pPr>
    <w:rPr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1E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1E37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1E377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E377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E377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E3774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rsid w:val="001E377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1E3774"/>
  </w:style>
  <w:style w:type="paragraph" w:styleId="Footer">
    <w:name w:val="footer"/>
    <w:basedOn w:val="Normal"/>
    <w:rsid w:val="001E3774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1E3774"/>
    <w:rPr>
      <w:w w:val="100"/>
      <w:position w:val="-1"/>
      <w:effect w:val="none"/>
      <w:vertAlign w:val="baseline"/>
      <w:cs w:val="0"/>
      <w:em w:val="none"/>
    </w:rPr>
  </w:style>
  <w:style w:type="paragraph" w:styleId="BodyText">
    <w:name w:val="Body Text"/>
    <w:basedOn w:val="Normal"/>
    <w:rsid w:val="001E3774"/>
    <w:rPr>
      <w:sz w:val="24"/>
      <w:szCs w:val="24"/>
    </w:rPr>
  </w:style>
  <w:style w:type="table" w:styleId="TableGrid">
    <w:name w:val="Table Grid"/>
    <w:basedOn w:val="TableNormal"/>
    <w:rsid w:val="001E377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E377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rsid w:val="001E3774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rsid w:val="001E37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styleId="Emphasis">
    <w:name w:val="Emphasis"/>
    <w:rsid w:val="001E3774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rsid w:val="001E3774"/>
    <w:pPr>
      <w:tabs>
        <w:tab w:val="center" w:pos="4680"/>
        <w:tab w:val="right" w:pos="9360"/>
      </w:tabs>
    </w:pPr>
  </w:style>
  <w:style w:type="character" w:customStyle="1" w:styleId="HeaderChar">
    <w:name w:val="Header Char"/>
    <w:rsid w:val="001E3774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rsid w:val="001E3774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rsid w:val="001E377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POIOB F+ Helvetica Neue" w:eastAsia="Cambria" w:hAnsi="POIOB F+ Helvetica Neue"/>
      <w:color w:val="000000"/>
      <w:position w:val="-1"/>
      <w:sz w:val="24"/>
      <w:szCs w:val="24"/>
      <w:lang w:eastAsia="en-US"/>
    </w:rPr>
  </w:style>
  <w:style w:type="paragraph" w:styleId="NormalWeb">
    <w:name w:val="Normal (Web)"/>
    <w:basedOn w:val="Normal"/>
    <w:rsid w:val="001E377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en-US"/>
    </w:rPr>
  </w:style>
  <w:style w:type="character" w:styleId="Strong">
    <w:name w:val="Strong"/>
    <w:basedOn w:val="DefaultParagraphFont"/>
    <w:rsid w:val="001E3774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rsid w:val="001E377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E3774"/>
    <w:tblPr>
      <w:tblStyleRowBandSize w:val="1"/>
      <w:tblStyleColBandSize w:val="1"/>
    </w:tblPr>
  </w:style>
  <w:style w:type="table" w:customStyle="1" w:styleId="a0">
    <w:basedOn w:val="TableNormal"/>
    <w:rsid w:val="001E3774"/>
    <w:tblPr>
      <w:tblStyleRowBandSize w:val="1"/>
      <w:tblStyleColBandSize w:val="1"/>
    </w:tblPr>
  </w:style>
  <w:style w:type="table" w:customStyle="1" w:styleId="a1">
    <w:basedOn w:val="TableNormal"/>
    <w:rsid w:val="001E3774"/>
    <w:tblPr>
      <w:tblStyleRowBandSize w:val="1"/>
      <w:tblStyleColBandSize w:val="1"/>
    </w:tblPr>
  </w:style>
  <w:style w:type="table" w:customStyle="1" w:styleId="a2">
    <w:basedOn w:val="TableNormal"/>
    <w:rsid w:val="001E3774"/>
    <w:tblPr>
      <w:tblStyleRowBandSize w:val="1"/>
      <w:tblStyleColBandSize w:val="1"/>
    </w:tblPr>
  </w:style>
  <w:style w:type="table" w:customStyle="1" w:styleId="a3">
    <w:basedOn w:val="TableNormal"/>
    <w:rsid w:val="001E3774"/>
    <w:tblPr>
      <w:tblStyleRowBandSize w:val="1"/>
      <w:tblStyleColBandSize w:val="1"/>
    </w:tblPr>
  </w:style>
  <w:style w:type="table" w:customStyle="1" w:styleId="a4">
    <w:basedOn w:val="TableNormal"/>
    <w:rsid w:val="001E3774"/>
    <w:tblPr>
      <w:tblStyleRowBandSize w:val="1"/>
      <w:tblStyleColBandSize w:val="1"/>
    </w:tblPr>
  </w:style>
  <w:style w:type="table" w:customStyle="1" w:styleId="a5">
    <w:basedOn w:val="TableNormal"/>
    <w:rsid w:val="001E3774"/>
    <w:tblPr>
      <w:tblStyleRowBandSize w:val="1"/>
      <w:tblStyleColBandSize w:val="1"/>
    </w:tblPr>
  </w:style>
  <w:style w:type="table" w:customStyle="1" w:styleId="a6">
    <w:basedOn w:val="TableNormal"/>
    <w:rsid w:val="001E3774"/>
    <w:tblPr>
      <w:tblStyleRowBandSize w:val="1"/>
      <w:tblStyleColBandSize w:val="1"/>
    </w:tblPr>
  </w:style>
  <w:style w:type="table" w:customStyle="1" w:styleId="a7">
    <w:basedOn w:val="TableNormal"/>
    <w:rsid w:val="001E3774"/>
    <w:tblPr>
      <w:tblStyleRowBandSize w:val="1"/>
      <w:tblStyleColBandSize w:val="1"/>
    </w:tblPr>
  </w:style>
  <w:style w:type="table" w:customStyle="1" w:styleId="a8">
    <w:basedOn w:val="TableNormal"/>
    <w:rsid w:val="001E3774"/>
    <w:tblPr>
      <w:tblStyleRowBandSize w:val="1"/>
      <w:tblStyleColBandSize w:val="1"/>
    </w:tblPr>
  </w:style>
  <w:style w:type="table" w:customStyle="1" w:styleId="a9">
    <w:basedOn w:val="TableNormal"/>
    <w:rsid w:val="001E3774"/>
    <w:tblPr>
      <w:tblStyleRowBandSize w:val="1"/>
      <w:tblStyleColBandSize w:val="1"/>
    </w:tblPr>
  </w:style>
  <w:style w:type="table" w:customStyle="1" w:styleId="aa">
    <w:basedOn w:val="TableNormal"/>
    <w:rsid w:val="001E3774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7236F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6F1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7236F1"/>
    <w:rPr>
      <w:position w:val="-1"/>
    </w:rPr>
  </w:style>
  <w:style w:type="character" w:customStyle="1" w:styleId="CommentSubjectChar">
    <w:name w:val="Comment Subject Char"/>
    <w:basedOn w:val="CommentTextChar"/>
    <w:link w:val="CommentSubject"/>
    <w:rsid w:val="007236F1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../../../Users/IlijaK/AppData/Local/Downloads/Prilozi" TargetMode="External"/><Relationship Id="rId13" Type="http://schemas.openxmlformats.org/officeDocument/2006/relationships/hyperlink" Target="http://www.f.bg.ac.rs/" TargetMode="External"/><Relationship Id="rId18" Type="http://schemas.openxmlformats.org/officeDocument/2006/relationships/hyperlink" Target="&#1057;&#1090;&#1072;&#1085;&#1076;&#1072;&#1088;&#1076;%20%206.%20&#1053;&#1072;&#1089;&#1090;&#1072;&#1074;&#1085;&#1086;%20&#1086;&#1089;&#1086;&#1073;&#1113;&#1077;/&#1058;&#1072;&#1073;&#1077;&#1083;&#1072;%209.2.&#1051;&#1080;&#1089;&#1090;&#1072;%20&#1072;&#1085;&#1075;&#1072;&#1078;&#1086;&#1074;&#1072;&#1085;&#1080;&#1093;%20&#1085;&#1072;&#1089;&#1090;&#1072;&#1074;&#1085;&#1080;&#1082;&#1072;%20&#1089;&#1072;%20&#1087;&#1091;&#1085;&#1080;&#1084;%20&#1088;&#1072;&#1076;&#1085;&#1080;&#1084;%20&#1074;&#1088;&#1077;&#1084;&#1077;&#1085;&#1086;&#1084;%20&#1085;&#1072;%20&#1089;&#1090;&#1091;&#1076;&#1080;&#1112;&#1089;&#1082;&#1086;&#1084;%20&#1087;&#1088;&#1086;&#1075;&#1088;&#1072;&#1084;&#1091;&#1089;&#1074;&#1080;&#1084;%20&#1087;&#1088;&#1086;&#1075;&#1088;&#1072;&#1084;&#1080;&#1084;&#1072;&#1076;&#1088;&#1091;&#1075;&#1072;%20&#1042;&#1059;.doc" TargetMode="External"/><Relationship Id="rId26" Type="http://schemas.openxmlformats.org/officeDocument/2006/relationships/hyperlink" Target="&#1058;&#1072;&#1073;&#1077;&#1083;&#1077;%20&#1052;&#1040;&#1057;/&#1058;&#1072;&#1073;&#1077;&#1083;&#1072;%2010.3.%20&#1051;&#1080;&#1089;&#1090;&#1072;%20&#1073;&#1080;&#1073;&#1083;&#1080;&#1086;&#1090;&#1077;&#1095;&#1082;&#1080;&#1093;%20&#1112;&#1077;&#1076;&#1080;&#1085;&#1080;&#1094;&#1072;%20&#1088;&#1077;&#1083;&#1077;&#1074;&#1072;&#1085;&#1090;&#1085;&#1080;&#1093;%20&#1079;&#1072;%20&#1089;&#1090;&#1091;&#1076;&#1080;&#1112;&#1089;&#1082;&#1080;%20&#1087;&#1088;&#1086;&#1075;&#1088;&#1072;&#1084;.doc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&#1057;&#1090;&#1072;&#1085;&#1076;&#1072;&#1088;&#1076;%20%206.%20&#1053;&#1072;&#1089;&#1090;&#1072;&#1074;&#1085;&#1086;%20&#1086;&#1089;&#1086;&#1073;&#1113;&#1077;/&#1058;&#1072;&#1073;&#1077;&#1083;&#1072;%209.6.%20&#1051;&#1080;&#1089;&#1090;&#1072;%20&#1089;&#1072;&#1088;&#1072;&#1076;&#1085;&#1080;&#1082;&#1072;%20&#1072;&#1085;&#1075;&#1072;&#1078;&#1086;&#1074;&#1072;&#1085;&#1080;&#1093;%20&#1089;&#1072;%20&#1085;&#1077;&#1087;&#1091;&#1085;&#1080;&#1084;%20&#1088;&#1072;&#1076;&#1085;&#1080;&#1084;%20&#1074;&#1088;&#1077;&#1084;&#1077;&#1085;&#1086;&#1084;%20&#1085;&#1072;%20&#1089;&#1090;&#1091;&#1076;&#1080;&#1112;&#1089;&#1082;&#1086;&#1084;%20&#1087;&#1088;&#1086;&#1075;&#1088;&#1072;&#1084;&#1091;&#1089;&#1074;&#1080;&#1084;%20&#1087;&#1088;&#1086;&#1075;&#1088;&#1072;&#1084;&#1080;&#1084;&#1072;&#1076;&#1088;&#1091;&#1075;&#1072;%20&#1042;&#1059;.docx" TargetMode="External"/><Relationship Id="rId34" Type="http://schemas.openxmlformats.org/officeDocument/2006/relationships/hyperlink" Target="&#1055;&#1088;&#1080;&#1083;&#1086;&#1079;&#1080;%20&#1052;&#1040;&#1057;/&#1055;&#1088;&#1080;&#1083;&#1086;&#1075;%2011.2.%20&#1032;&#1072;&#1074;&#1085;&#1086;%20&#1087;&#1091;&#1073;&#1083;&#1080;&#1082;&#1086;&#1074;&#1072;&#1085;%20&#1076;&#1086;&#1082;&#1091;&#1084;&#1077;&#1085;&#1090;%20&#8211;%20&#1055;&#1086;&#1083;&#1080;&#1090;&#1080;&#1082;&#1072;%20&#1086;&#1073;&#1077;&#1079;&#1073;&#1077;&#1106;&#1077;&#1114;&#1072;%20&#1082;&#1074;&#1072;&#1083;&#1080;&#1090;&#1077;&#1090;&#1072;-%20&#1059;&#1089;&#1090;&#1072;&#1085;&#1086;&#1074;&#1077;.pdf" TargetMode="External"/><Relationship Id="rId7" Type="http://schemas.openxmlformats.org/officeDocument/2006/relationships/hyperlink" Target="http://../../../../Users/IlijaK/AppData/Local/Downloads/Tabele/Tabela%2011.1.docx" TargetMode="External"/><Relationship Id="rId12" Type="http://schemas.openxmlformats.org/officeDocument/2006/relationships/hyperlink" Target="http://../../../../Users/IlijaK/AppData/Local/Downloads/Tabele/Tabela%207.2.doc" TargetMode="External"/><Relationship Id="rId17" Type="http://schemas.openxmlformats.org/officeDocument/2006/relationships/hyperlink" Target="&#1058;&#1072;&#1073;&#1077;&#1083;&#1077;%20&#1052;&#1040;&#1057;/&#1058;&#1072;&#1073;&#1077;&#1083;&#1072;%209.%200.%20&#1059;&#1082;&#1091;&#1087;&#1085;&#1080;%20&#1087;&#1086;&#1076;&#1072;&#1094;&#1080;%20&#1086;%20&#1085;&#1072;&#1089;&#1090;&#1072;&#1074;&#1085;&#1086;&#1084;%20&#1086;&#1089;&#1086;&#1073;&#1113;&#1091;%20&#1091;%20&#1091;&#1089;&#1090;&#1072;&#1085;&#1086;&#1074;&#1080;.xls" TargetMode="External"/><Relationship Id="rId25" Type="http://schemas.openxmlformats.org/officeDocument/2006/relationships/hyperlink" Target="&#1057;&#1090;&#1072;&#1085;&#1076;&#1072;&#1088;&#1076;%209.%20&#1055;&#1088;&#1086;&#1089;&#1090;&#1086;&#1088;%20&#1080;%20&#1086;&#1087;&#1088;&#1077;&#1084;&#1072;/&#1058;&#1072;&#1073;&#1077;&#1083;&#1072;%2010.2.%20&#1051;&#1080;&#1089;&#1090;&#1072;%20&#1086;&#1087;&#1088;&#1077;&#1084;&#1077;%20&#1079;&#1072;%20&#1080;&#1079;&#1074;&#1086;&#1106;&#1077;&#1114;&#1077;%20&#1089;&#1090;&#1091;&#1076;&#1080;&#1112;&#1089;&#1082;&#1086;&#1075;%20&#1087;&#1088;&#1086;&#1075;&#1088;&#1072;&#1084;&#1072;.pdf" TargetMode="External"/><Relationship Id="rId33" Type="http://schemas.openxmlformats.org/officeDocument/2006/relationships/hyperlink" Target="&#1055;&#1088;&#1080;&#1083;&#1086;&#1079;&#1080;%20&#1052;&#1040;&#1057;/&#1055;&#1088;&#1080;&#1083;&#1086;&#1075;%2011.1.%20&#1048;&#1079;&#1074;&#1077;&#1096;&#1090;&#1072;&#1112;%20&#1086;%20&#1088;&#1077;&#1079;&#1091;&#1083;&#1090;&#1072;&#1090;&#1080;&#1084;&#1072;%20&#1089;&#1072;&#1084;&#1086;&#1074;&#1088;&#1077;&#1076;&#1085;&#1086;&#1074;&#1072;&#1114;&#1072;%20&#1059;&#1089;&#1090;&#1072;&#1085;&#1086;&#1074;&#1077;;%20&#1048;&#1079;&#1074;&#1077;&#1096;&#1090;&#1072;&#1112;%20&#1086;%20&#1089;&#1072;&#1084;&#1086;&#1074;&#1088;&#1077;&#1076;&#1085;&#1086;&#1074;&#1072;&#1114;&#1091;%20&#1089;&#1090;&#1091;&#1076;&#1080;&#1112;&#1089;&#1082;&#1086;&#1075;%20&#1087;&#1088;&#1086;&#1075;&#1088;&#1072;&#1084;&#1072;.pd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.bg.ac.rs" TargetMode="External"/><Relationship Id="rId20" Type="http://schemas.openxmlformats.org/officeDocument/2006/relationships/hyperlink" Target="&#1057;&#1090;&#1072;&#1085;&#1076;&#1072;&#1088;&#1076;%20%206.%20&#1053;&#1072;&#1089;&#1090;&#1072;&#1074;&#1085;&#1086;%20&#1086;&#1089;&#1086;&#1073;&#1113;&#1077;/&#1058;&#1072;&#1073;&#1077;&#1083;&#1072;%209.4.%20&#1051;&#1080;&#1089;&#1090;&#1072;%20&#1086;&#1089;&#1090;&#1072;&#1083;&#1080;&#1093;%20&#1072;&#1085;&#1075;&#1072;&#1078;&#1086;&#1074;&#1072;&#1085;&#1080;&#1093;%20&#1085;&#1072;&#1089;&#1090;&#1072;&#1074;&#1085;&#1080;&#1082;&#1072;%20%20-%20&#1076;&#1086;&#1087;&#1091;&#1085;&#1089;&#1082;&#1080;%20&#1088;&#1072;&#1076;%20%20&#1085;&#1072;%20&#1089;&#1090;&#1091;&#1076;&#1080;&#1112;&#1089;&#1082;&#1086;&#1084;%20&#1087;&#1088;&#1086;&#1075;&#1088;&#1072;&#1084;&#1091;&#1089;&#1074;&#1080;&#1084;%20&#1087;&#1088;&#1086;&#1075;&#1088;&#1072;&#1084;&#1080;&#1084;&#1072;&#1076;&#1088;&#1091;&#1075;&#1072;%20&#1042;&#1059;.doc" TargetMode="External"/><Relationship Id="rId29" Type="http://schemas.openxmlformats.org/officeDocument/2006/relationships/hyperlink" Target="&#1057;&#1090;&#1072;&#1085;&#1076;&#1072;&#1088;&#1076;%209.%20&#1055;&#1088;&#1086;&#1089;&#1090;&#1086;&#1088;%20&#1080;%20&#1086;&#1087;&#1088;&#1077;&#1084;&#1072;/&#1055;&#1088;&#1080;&#1083;&#1086;&#1075;%2010.1.%20&#1044;&#1086;&#1082;&#1072;&#1079;%20&#1086;%20&#1074;&#1083;&#1072;&#1089;&#1085;&#1080;&#1096;&#1090;&#1074;&#1091;%20&#1080;%20&#1087;&#1088;&#1072;&#1074;&#1091;%20&#1082;&#1086;&#1088;&#1080;&#1096;&#1115;&#1077;&#1114;&#1072;%20&#1085;&#1077;&#1087;&#1086;&#1082;&#1088;&#1077;&#1090;&#1085;&#1086;&#1089;&#1090;&#1080;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f.bg.ac.rs/" TargetMode="External"/><Relationship Id="rId24" Type="http://schemas.openxmlformats.org/officeDocument/2006/relationships/hyperlink" Target="&#1057;&#1090;&#1072;&#1085;&#1076;&#1072;&#1088;&#1076;%209.%20&#1055;&#1088;&#1086;&#1089;&#1090;&#1086;&#1088;%20&#1080;%20&#1086;&#1087;&#1088;&#1077;&#1084;&#1072;/&#1058;&#1072;&#1073;&#1077;&#1083;&#1072;%2010.1.%20&#1051;&#1080;&#1089;&#1090;&#1072;%20&#1087;&#1088;&#1086;&#1089;&#1090;&#1086;&#1088;&#1080;&#1112;&#1072;%20&#1089;&#1072;%20&#1087;&#1086;&#1074;&#1088;&#1096;&#1080;&#1085;&#1086;&#1084;%20&#1091;%20&#1074;&#1080;&#1089;&#1086;&#1082;&#1086;&#1096;&#1082;&#1086;&#1083;&#1089;&#1082;&#1086;&#1112;%20&#1091;&#1089;&#1090;&#1072;&#1085;&#1086;&#1074;&#1080;%20&#1091;%20&#1082;&#1086;&#1112;&#1086;&#1112;%20&#1089;&#1077;%20&#1080;&#1079;&#1074;&#1086;&#1076;&#1080;%20&#1085;&#1072;&#1089;&#1090;&#1072;&#1074;&#1072;%20&#1085;&#1072;%20&#1089;&#1090;&#1091;&#1076;&#1080;&#1112;&#1089;&#1082;&#1086;&#1084;%20&#1087;&#1088;&#1086;&#1075;&#1088;&#1072;&#1084;&#1091;.xls" TargetMode="External"/><Relationship Id="rId32" Type="http://schemas.openxmlformats.org/officeDocument/2006/relationships/hyperlink" Target="&#1058;&#1072;&#1073;&#1077;&#1083;&#1077;%20&#1052;&#1040;&#1057;/&#1058;&#1072;&#1073;&#1077;&#1083;&#1072;%2011.1%20&#1051;&#1080;&#1089;&#1090;&#1072;%20&#1095;&#1083;&#1072;&#1085;&#1086;&#1074;&#1072;%20&#1082;&#1086;&#1084;&#1080;&#1089;&#1080;&#1112;&#1077;%20&#1086;&#1088;&#1075;&#1072;&#1085;&#1080;&#1079;&#1072;&#1094;&#1080;&#1086;&#1085;&#1080;&#1093;%20&#1112;&#1077;&#1076;&#1080;&#1085;&#1080;&#1094;&#1072;%20&#1079;&#1072;&#1076;&#1091;&#1078;&#1077;&#1085;&#1080;&#1093;%20&#1079;&#1072;%20&#1082;&#1074;&#1072;&#1083;&#1080;&#1090;&#1077;&#1090;%20(&#1050;&#1086;&#1084;&#1080;&#1089;&#1080;&#1112;&#1077;%20&#1079;&#1072;%20&#1082;&#1074;&#1072;&#1083;&#1080;&#1090;&#1077;&#1090;,...)%20&#1085;&#1072;%20&#1059;&#1089;&#1090;&#1072;&#1085;&#1086;&#1074;&#1080;.doc" TargetMode="External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&#1058;&#1072;&#1073;&#1077;&#1083;&#1077;%20&#1052;&#1040;&#1057;/&#1058;&#1072;&#1073;&#1077;&#1083;&#1072;%205.2.&#1072;%20&#1050;&#1114;&#1080;&#1075;&#1072;%20&#1087;&#1088;&#1077;&#1076;&#1084;&#1077;&#1090;&#1072;%20-%20&#1089;&#1090;&#1091;&#1076;&#1080;&#1112;&#1089;&#1082;&#1080;%20&#1087;&#1088;&#1086;&#1075;&#1088;&#1072;&#1084;%20&#1052;&#1072;&#1089;&#1090;&#1077;&#1088;%20&#1072;&#1082;&#1072;&#1076;&#1077;&#1084;&#1089;&#1082;&#1077;%20&#1089;&#1090;&#1091;&#1076;&#1080;&#1112;&#1077;%20&#1087;&#1089;&#1080;&#1093;&#1086;&#1083;&#1086;&#1075;&#1080;&#1112;&#1077;.doc" TargetMode="External"/><Relationship Id="rId23" Type="http://schemas.openxmlformats.org/officeDocument/2006/relationships/hyperlink" Target="&#1055;&#1088;&#1080;&#1083;&#1086;&#1079;&#1080;%20&#1052;&#1040;&#1057;/&#1055;&#1088;&#1080;&#1083;&#1086;&#1075;%209.6.%20&#1055;&#1088;&#1072;&#1074;&#1080;&#1083;&#1072;%20&#1086;%20&#1073;&#1083;&#1080;&#1078;&#1080;&#1084;%20&#1091;&#1089;&#1083;&#1086;&#1074;&#1080;&#1084;&#1072;%20&#1079;&#1072;%20&#1080;&#1079;&#1073;&#1086;&#1088;%20&#1085;&#1072;&#1089;&#1090;&#1072;&#1074;&#1085;&#1080;&#1082;&#1072;%20&#1080;%20&#1089;&#1072;&#1088;&#1072;&#1076;&#1085;&#1080;&#1082;&#1072;%20&#1060;&#1080;&#1083;&#1086;&#1079;&#1086;&#1092;&#1089;&#1082;&#1086;&#1075;%20&#1092;&#1072;&#1082;&#1091;&#1083;&#1090;&#1077;&#1090;&#1072;%20&#1091;%20&#1041;&#1077;&#1086;&#1075;&#1088;&#1072;&#1076;&#1091;.pdf" TargetMode="External"/><Relationship Id="rId28" Type="http://schemas.openxmlformats.org/officeDocument/2006/relationships/hyperlink" Target="&#1058;&#1072;&#1073;&#1077;&#1083;&#1077;%20&#1052;&#1040;&#1057;/&#1058;&#1072;&#1073;&#1077;&#1083;&#1072;%2010.5.%20&#1055;&#1086;&#1082;&#1088;&#1080;&#1074;&#1077;&#1085;&#1086;&#1089;&#1090;%20&#1086;&#1073;&#1072;&#1074;&#1077;&#1079;&#1085;&#1080;&#1093;%20&#1087;&#1088;&#1077;&#1076;&#1084;&#1077;&#1090;&#1072;%20&#1083;&#1080;&#1090;&#1077;&#1088;&#1072;&#1090;&#1091;&#1088;&#1086;&#1084;%20(&#1082;&#1114;&#1080;&#1075;&#1072;&#1084;&#1072;,%20&#1079;&#1073;&#1080;&#1088;&#1082;&#1072;&#1084;&#1072;,%20&#1087;&#1088;&#1072;&#1082;&#1090;&#1080;&#1082;&#1091;&#1084;&#1080;&#1084;&#1072;..,%20&#1082;&#1086;&#1112;&#1077;%20&#1089;&#1077;%20&#1085;&#1072;&#1083;&#1072;&#1079;&#1077;%20&#1091;%20&#1073;&#1080;&#1073;&#1083;&#1080;&#1086;&#1090;&#1077;&#1094;&#1080;%20&#1080;&#1083;&#1080;%20&#1080;&#1093;%20&#1080;&#1084;&#1072;%20&#1091;%20&#1087;&#1088;&#1086;&#1076;&#1072;&#1112;&#1080;.doc" TargetMode="External"/><Relationship Id="rId36" Type="http://schemas.openxmlformats.org/officeDocument/2006/relationships/hyperlink" Target="&#1055;&#1088;&#1080;&#1083;&#1086;&#1079;&#1080;%20&#1052;&#1040;&#1057;/&#1055;&#1088;&#1080;&#1083;&#1086;&#1075;%2011.4.%20&#1048;&#1079;&#1074;&#1086;&#1076;%20&#1080;&#1079;%20&#1057;&#1090;&#1072;&#1090;&#1091;&#1090;&#1072;%20&#1059;&#1089;&#1090;&#1072;&#1085;&#1086;&#1074;&#1077;%20&#1082;&#1086;&#1112;&#1080;&#1084;%20&#1089;&#1077;%20&#1088;&#1077;&#1075;&#1091;&#1083;&#1080;&#1096;&#1077;%20&#1086;&#1089;&#1085;&#1080;&#1074;&#1072;&#1114;&#1077;%20&#1080;%20&#1076;&#1077;&#1083;&#1086;&#1082;&#1088;&#1091;&#1075;%20&#1088;&#1072;&#1076;&#1072;%20&#1086;&#1088;&#1075;&#1072;&#1085;&#1080;&#1079;&#1072;&#1094;&#1080;&#1086;&#1085;&#1080;&#1093;%20&#1112;&#1077;&#1076;&#1080;&#1085;&#1080;&#1094;&#1072;%20&#1079;&#1072;&#1076;&#1091;&#1078;&#1077;&#1085;&#1080;&#1093;%20&#1079;&#1072;%20&#1082;&#1074;&#1072;&#1083;&#1080;&#1090;&#1077;&#1090;%20(&#1082;&#1086;&#1084;&#1080;&#1089;&#1080;&#1112;&#1077;%20&#1079;&#1072;%20&#1082;&#1074;&#1072;&#1083;&#1080;&#1090;&#1077;&#1090;...).pdf" TargetMode="External"/><Relationship Id="rId10" Type="http://schemas.openxmlformats.org/officeDocument/2006/relationships/hyperlink" Target="http://../../../../Users/IlijaK/AppData/Local/Downloads/Tabele/Blok%20tabela%205.doc" TargetMode="External"/><Relationship Id="rId19" Type="http://schemas.openxmlformats.org/officeDocument/2006/relationships/hyperlink" Target="&#1057;&#1090;&#1072;&#1085;&#1076;&#1072;&#1088;&#1076;%20%206.%20&#1053;&#1072;&#1089;&#1090;&#1072;&#1074;&#1085;&#1086;%20&#1086;&#1089;&#1086;&#1073;&#1113;&#1077;/&#1058;&#1072;&#1073;&#1077;&#1083;&#1072;%209.3.&#1051;&#1080;&#1089;&#1090;&#1072;%20&#1085;&#1072;&#1089;&#1090;&#1072;&#1074;&#1085;&#1080;&#1082;&#1072;%20&#1072;&#1085;&#1075;&#1072;&#1078;&#1086;&#1074;&#1072;&#1085;&#1080;&#1093;%20&#1089;&#1072;%20&#1085;&#1077;&#1087;&#1091;&#1085;&#1080;&#1084;%20&#1088;&#1072;&#1076;&#1085;&#1080;&#1084;%20&#1074;&#1088;&#1077;&#1084;&#1077;&#1085;&#1086;&#1084;%20&#1085;&#1072;%20&#1089;&#1090;&#1091;&#1076;&#1080;&#1112;&#1089;&#1082;&#1086;&#1084;%20&#1087;&#1088;&#1086;&#1075;&#1088;&#1072;&#1084;&#1091;&#1089;&#1074;&#1080;&#1084;%20&#1087;&#1088;&#1086;&#1075;&#1088;&#1072;&#1084;&#1080;&#1084;&#1072;&#1076;&#1088;&#1091;&#1075;&#1072;%20&#1042;&#1059;.doc" TargetMode="External"/><Relationship Id="rId31" Type="http://schemas.openxmlformats.org/officeDocument/2006/relationships/hyperlink" Target="&#1055;&#1088;&#1080;&#1083;&#1086;&#1079;&#1080;%20&#1052;&#1040;&#1057;/&#1055;&#1088;&#1080;&#1083;&#1086;&#1075;%2010.3.%20&#1044;&#1086;&#1082;&#1072;&#1079;%20&#1086;%20&#1087;&#1086;&#1089;&#1077;&#1076;&#1086;&#1074;&#1072;&#1114;&#1091;%20&#1080;&#1085;&#1092;&#1086;&#1088;&#1084;&#1072;&#1094;&#1080;&#1086;&#1085;&#1077;%20&#1090;&#1077;&#1093;&#1085;&#1086;&#1083;&#1086;&#1075;&#1080;&#1112;&#1077;,%20&#1073;&#1088;&#1086;&#1112;&#1072;%20&#1080;&#1085;&#1090;&#1077;&#1088;&#1085;&#1077;&#1090;%20&#1087;&#1088;&#1080;&#1082;&#1113;&#1091;&#1095;&#1072;&#1082;&#1072;%20&#1080;%20&#1089;&#1083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../../../../Users/IlijaK/AppData/Local/Downloads/Tabele/Tabela%205.3.doc" TargetMode="External"/><Relationship Id="rId14" Type="http://schemas.openxmlformats.org/officeDocument/2006/relationships/hyperlink" Target="&#1058;&#1072;&#1073;&#1077;&#1083;&#1077;%20&#1052;&#1040;&#1057;/&#1058;&#1072;&#1073;&#1077;&#1083;&#1072;%208.2.%20&#1057;&#1090;&#1072;&#1090;&#1080;&#1089;&#1090;&#1080;&#1095;&#1082;&#1080;%20&#1087;&#1086;&#1076;&#1072;&#1094;&#1080;%20&#1086;%20&#1085;&#1072;&#1087;&#1088;&#1077;&#1076;&#1086;&#1074;&#1072;&#1114;&#1091;%20&#1089;&#1090;&#1091;&#1076;&#1077;&#1085;&#1072;&#1090;&#1072;%20&#1085;&#1072;%20&#1089;&#1090;&#1091;&#1076;&#1080;&#1112;&#1089;&#1082;&#1086;&#1084;%20&#1087;&#1088;&#1086;&#1075;&#1088;&#1072;&#1084;&#1091;.pdf" TargetMode="External"/><Relationship Id="rId22" Type="http://schemas.openxmlformats.org/officeDocument/2006/relationships/hyperlink" Target="&#1057;&#1090;&#1072;&#1085;&#1076;&#1072;&#1088;&#1076;%20%206.%20&#1053;&#1072;&#1089;&#1090;&#1072;&#1074;&#1085;&#1086;%20&#1086;&#1089;&#1086;&#1073;&#1113;&#1077;/&#1058;&#1072;&#1073;&#1077;&#1083;&#1072;%209.8.%20&#1047;&#1073;&#1080;&#1088;&#1085;&#1080;%20&#1087;&#1088;&#1077;&#1075;&#1083;&#1077;&#1076;%20&#1073;&#1088;&#1086;&#1112;&#1072;%20&#1089;&#1074;&#1080;&#1093;%20&#1085;&#1072;&#1089;&#1090;&#1072;&#1074;&#1085;&#1080;&#1082;&#1072;%20&#1087;&#1086;%20&#1086;&#1073;&#1083;&#1072;&#1089;&#1090;&#1080;&#1084;&#1072;,%20%20&#1080;%20&#1091;&#1078;&#1080;&#1084;%20&#1085;&#1072;&#1091;&#1095;&#1085;&#1080;&#1084;%20&#1080;&#1083;&#1080;%20&#1091;&#1084;&#1077;&#1090;&#1085;&#1080;&#1095;&#1082;&#1080;&#1084;%20&#1086;&#1073;&#1083;&#1072;&#1089;&#1090;&#1080;&#1084;&#1072;%20&#1072;&#1085;&#1075;&#1072;&#1078;&#1086;&#1074;&#1072;&#1085;&#1080;&#1093;%20&#1085;&#1072;%20&#1089;&#1090;&#1091;&#1076;&#1080;&#1112;&#1089;&#1082;&#1086;&#1084;%20&#1087;&#1088;&#1086;&#1075;&#1088;&#1072;&#1084;&#1091;%20&#1089;&#1074;&#1080;&#1084;%20&#1087;&#1088;&#1086;&#1075;&#1088;&#1072;&#1084;&#1080;&#1084;&#1072;&#1076;&#1088;&#1091;&#1075;&#1072;%20&#1042;&#1059;.doc" TargetMode="External"/><Relationship Id="rId27" Type="http://schemas.openxmlformats.org/officeDocument/2006/relationships/hyperlink" Target="&#1058;&#1072;&#1073;&#1077;&#1083;&#1077;%20&#1052;&#1040;&#1057;/&#1058;&#1072;&#1073;&#1077;&#1083;&#1072;%2010.4.%20&#1051;&#1080;&#1089;&#1090;&#1072;%20&#1091;&#1119;&#1073;&#1077;&#1085;&#1080;&#1082;&#1072;%20%20&#1076;&#1086;&#1089;&#1090;&#1091;&#1087;&#1085;&#1072;%20&#1089;&#1090;&#1091;&#1076;&#1077;&#1085;&#1090;&#1080;&#1084;&#1072;%20&#1085;&#1072;%20&#1089;&#1090;&#1091;&#1076;&#1080;&#1112;&#1089;&#1082;&#1086;&#1084;%20&#1087;&#1088;&#1086;&#1075;&#1088;&#1072;&#1084;&#1091;.doc" TargetMode="External"/><Relationship Id="rId30" Type="http://schemas.openxmlformats.org/officeDocument/2006/relationships/hyperlink" Target="&#1057;&#1090;&#1072;&#1085;&#1076;&#1072;&#1088;&#1076;%209.%20&#1055;&#1088;&#1086;&#1089;&#1090;&#1086;&#1088;%20&#1080;%20&#1086;&#1087;&#1088;&#1077;&#1084;&#1072;/&#1055;&#1088;&#1080;&#1083;&#1086;&#1075;%2010.2.%20&#1048;&#1079;&#1074;&#1086;&#1076;%20&#1080;&#1079;%20&#1082;&#1114;&#1080;&#1075;&#1077;%20&#1080;&#1085;&#1074;&#1077;&#1085;&#1090;&#1072;&#1088;&#1072;.pdf" TargetMode="External"/><Relationship Id="rId35" Type="http://schemas.openxmlformats.org/officeDocument/2006/relationships/hyperlink" Target="&#1055;&#1088;&#1080;&#1083;&#1086;&#1079;&#1080;%20&#1052;&#1040;&#1057;/&#1055;&#1088;&#1080;&#1083;&#1086;&#1075;%2011.3.%20&#1055;&#1088;&#1072;&#1074;&#1080;&#1083;&#1085;&#1080;&#1082;%20&#1086;%20&#1085;&#1072;&#1089;&#1090;&#1072;&#1074;&#1085;&#1086;&#1112;%20&#1083;&#1080;&#1090;&#1077;&#1088;&#1072;&#1090;&#1091;&#1088;&#1080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GI1FvTmUlkOanEeaN80ycM5mbg==">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5449</Words>
  <Characters>31060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HP</cp:lastModifiedBy>
  <cp:revision>3</cp:revision>
  <dcterms:created xsi:type="dcterms:W3CDTF">2020-10-07T10:20:00Z</dcterms:created>
  <dcterms:modified xsi:type="dcterms:W3CDTF">2020-10-07T10:31:00Z</dcterms:modified>
</cp:coreProperties>
</file>